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FA" w:rsidRPr="008E7CFA" w:rsidRDefault="008E7CFA" w:rsidP="008E7CFA">
      <w:pPr>
        <w:jc w:val="both"/>
        <w:rPr>
          <w:rFonts w:cs="Arial"/>
          <w:b/>
          <w:bCs/>
          <w:sz w:val="24"/>
          <w:szCs w:val="20"/>
          <w:lang w:val="es-PA"/>
        </w:rPr>
      </w:pPr>
      <w:r>
        <w:rPr>
          <w:rFonts w:cs="Arial"/>
          <w:b/>
          <w:bCs/>
          <w:sz w:val="24"/>
          <w:szCs w:val="20"/>
          <w:lang w:val="es-PA"/>
        </w:rPr>
        <w:fldChar w:fldCharType="begin"/>
      </w:r>
      <w:r>
        <w:rPr>
          <w:rFonts w:cs="Arial"/>
          <w:b/>
          <w:bCs/>
          <w:sz w:val="24"/>
          <w:szCs w:val="20"/>
          <w:lang w:val="es-PA"/>
        </w:rPr>
        <w:instrText xml:space="preserve"> HYPERLINK "https://www.mire.gob.pa/index.php/es/noticias-mire/13161-para-el-programa-de-pasantias-cancilleria-busca-jovenes-profesionales-como-tu" </w:instrText>
      </w:r>
      <w:r>
        <w:rPr>
          <w:rFonts w:cs="Arial"/>
          <w:b/>
          <w:bCs/>
          <w:sz w:val="24"/>
          <w:szCs w:val="20"/>
          <w:lang w:val="es-PA"/>
        </w:rPr>
        <w:fldChar w:fldCharType="separate"/>
      </w:r>
      <w:r w:rsidRPr="008E7CFA">
        <w:rPr>
          <w:rStyle w:val="Hipervnculo"/>
          <w:rFonts w:cs="Arial"/>
          <w:b/>
          <w:bCs/>
          <w:sz w:val="24"/>
          <w:szCs w:val="20"/>
          <w:lang w:val="es-PA"/>
        </w:rPr>
        <w:t>PARA EL PROGRAMA DE PASANTÍAS, CANCILLERÍA BUSCA JÓVENES PROFESIONALES COMO TÚ</w:t>
      </w:r>
      <w:r>
        <w:rPr>
          <w:rFonts w:cs="Arial"/>
          <w:b/>
          <w:bCs/>
          <w:sz w:val="24"/>
          <w:szCs w:val="20"/>
          <w:lang w:val="es-PA"/>
        </w:rPr>
        <w:fldChar w:fldCharType="end"/>
      </w:r>
    </w:p>
    <w:p w:rsidR="008E7CFA" w:rsidRPr="00764680" w:rsidRDefault="008E7CFA" w:rsidP="008E7CFA">
      <w:pPr>
        <w:jc w:val="both"/>
        <w:rPr>
          <w:rFonts w:cs="Arial"/>
          <w:bCs/>
          <w:color w:val="FFFFFF" w:themeColor="background1"/>
          <w:sz w:val="24"/>
          <w:szCs w:val="20"/>
          <w:lang w:val="es-PA"/>
        </w:rPr>
      </w:pPr>
      <w:r w:rsidRPr="00764680">
        <w:rPr>
          <w:rFonts w:cs="Arial"/>
          <w:bCs/>
          <w:color w:val="FFFFFF" w:themeColor="background1"/>
          <w:sz w:val="24"/>
          <w:szCs w:val="20"/>
          <w:lang w:val="es-PA"/>
        </w:rPr>
        <w:t>23</w:t>
      </w:r>
      <w:r w:rsidR="00764680" w:rsidRPr="00764680">
        <w:rPr>
          <w:rFonts w:cs="Arial"/>
          <w:bCs/>
          <w:color w:val="FFFFFF" w:themeColor="background1"/>
          <w:sz w:val="24"/>
          <w:szCs w:val="20"/>
          <w:lang w:val="es-PA"/>
        </w:rPr>
        <w:t xml:space="preserve"> Agosto de 20</w:t>
      </w:r>
      <w:r w:rsidR="00FF5E77" w:rsidRPr="00764680">
        <w:rPr>
          <w:rFonts w:cs="Arial"/>
          <w:bCs/>
          <w:color w:val="FFFFFF" w:themeColor="background1"/>
          <w:sz w:val="24"/>
          <w:szCs w:val="20"/>
          <w:lang w:val="es-PA"/>
        </w:rPr>
        <w:t>18</w:t>
      </w:r>
    </w:p>
    <w:p w:rsidR="008E7CFA" w:rsidRPr="008E7CFA" w:rsidRDefault="008E7CFA" w:rsidP="008E7CFA">
      <w:pPr>
        <w:jc w:val="both"/>
        <w:rPr>
          <w:rFonts w:cs="Arial"/>
          <w:bCs/>
          <w:sz w:val="24"/>
          <w:szCs w:val="20"/>
          <w:lang w:val="es-PA"/>
        </w:rPr>
      </w:pPr>
      <w:r w:rsidRPr="008E7CFA">
        <w:rPr>
          <w:rFonts w:cs="Arial"/>
          <w:bCs/>
          <w:sz w:val="24"/>
          <w:szCs w:val="20"/>
          <w:lang w:val="es-MX"/>
        </w:rPr>
        <w:t xml:space="preserve">Como parte de los acuerdos suscritos en esta administración entre la Cancillería y universidades panameñas, el Ministerio de Relaciones Exteriores mantiene </w:t>
      </w:r>
      <w:bookmarkStart w:id="0" w:name="_GoBack"/>
      <w:bookmarkEnd w:id="0"/>
      <w:r w:rsidRPr="008E7CFA">
        <w:rPr>
          <w:rFonts w:cs="Arial"/>
          <w:bCs/>
          <w:sz w:val="24"/>
          <w:szCs w:val="20"/>
          <w:lang w:val="es-MX"/>
        </w:rPr>
        <w:t>abiertas durante el año, las postulaciones para los estudiantes  interesados en desarrollar su pasantía o trabajo de grado en la casa de la diplomacia panameña, como parte de nuestro Programa de  Pasantías y/o Prácticas Profesionales.</w:t>
      </w:r>
    </w:p>
    <w:p w:rsidR="008E7CFA" w:rsidRPr="008E7CFA" w:rsidRDefault="008E7CFA" w:rsidP="008E7CFA">
      <w:pPr>
        <w:jc w:val="both"/>
        <w:rPr>
          <w:rFonts w:cs="Arial"/>
          <w:bCs/>
          <w:sz w:val="24"/>
          <w:szCs w:val="20"/>
          <w:lang w:val="es-PA"/>
        </w:rPr>
      </w:pPr>
      <w:r w:rsidRPr="008E7CFA">
        <w:rPr>
          <w:rFonts w:cs="Arial"/>
          <w:bCs/>
          <w:sz w:val="24"/>
          <w:szCs w:val="20"/>
          <w:lang w:val="es-MX"/>
        </w:rPr>
        <w:t>Esta convocatoria está abierta a estudiantes de bachilleratos o de las carreras  Derecho y Ciencias Políticas, Relaciones Internacionales, Sistemas, Informática, Relaciones Públicas, Eventos y Protocolo, Periodismo, Comunicación Social, Diseño Gráfico, Fotografía, Economía, Contabilidad, Finanzas y Banca, Archivos, Biblioteca, Geografía e Historia, Recursos humanos, Psicología, entre otros.</w:t>
      </w:r>
    </w:p>
    <w:p w:rsidR="008E7CFA" w:rsidRPr="008E7CFA" w:rsidRDefault="008E7CFA" w:rsidP="008E7CFA">
      <w:pPr>
        <w:jc w:val="both"/>
        <w:rPr>
          <w:rFonts w:cs="Arial"/>
          <w:bCs/>
          <w:sz w:val="24"/>
          <w:szCs w:val="20"/>
          <w:lang w:val="es-PA"/>
        </w:rPr>
      </w:pPr>
      <w:r w:rsidRPr="008E7CFA">
        <w:rPr>
          <w:rFonts w:cs="Arial"/>
          <w:bCs/>
          <w:sz w:val="24"/>
          <w:szCs w:val="20"/>
          <w:lang w:val="es-MX"/>
        </w:rPr>
        <w:t>Entre los requisitos es indispensable presentar carta de la Universidad o Colegio solicitando realizar su pasantía / práctica profesional en el Ministerio de Relaciones Exteriores, la cual deberá dirigirse a Marissa Pinilla, Jefa de la Oficina Institucional de Recursos Humanos. Esta nota tiene que incluir el nombre del tutor, horario y duración de pasantía.</w:t>
      </w:r>
    </w:p>
    <w:p w:rsidR="008E7CFA" w:rsidRDefault="008E7CFA" w:rsidP="00BC4039">
      <w:pPr>
        <w:jc w:val="both"/>
        <w:rPr>
          <w:rFonts w:cs="Arial"/>
          <w:bCs/>
          <w:sz w:val="24"/>
          <w:szCs w:val="20"/>
          <w:lang w:val="es-MX"/>
        </w:rPr>
      </w:pPr>
      <w:r w:rsidRPr="008E7CFA">
        <w:rPr>
          <w:rFonts w:cs="Arial"/>
          <w:bCs/>
          <w:sz w:val="24"/>
          <w:szCs w:val="20"/>
          <w:lang w:val="es-MX"/>
        </w:rPr>
        <w:t>Esta Pasantía o Práctica Profesional Universitaria tiene una duración entre 3 a 6 meses y quienes estén interesados deberán cursar tercer año en adelante y contar  con un índice mínimo de 2.0.  Los interesados deben enviar su documentación, incluyendo hoja de vida y cédula a los correos: wmendoza@mire.gob.pa o arenteria@mire.gob.pa poner en el asunto del correo: </w:t>
      </w:r>
      <w:r w:rsidRPr="008E7CFA">
        <w:rPr>
          <w:rFonts w:cs="Arial"/>
          <w:b/>
          <w:bCs/>
          <w:sz w:val="24"/>
          <w:szCs w:val="20"/>
          <w:lang w:val="es-MX"/>
        </w:rPr>
        <w:t>PASANTIAS Y PRACTICAS</w:t>
      </w:r>
      <w:r w:rsidRPr="008E7CFA">
        <w:rPr>
          <w:rFonts w:cs="Arial"/>
          <w:bCs/>
          <w:sz w:val="24"/>
          <w:szCs w:val="20"/>
          <w:lang w:val="es-MX"/>
        </w:rPr>
        <w:t>.</w:t>
      </w:r>
    </w:p>
    <w:p w:rsidR="008E7CFA" w:rsidRDefault="008E7CFA">
      <w:pPr>
        <w:rPr>
          <w:rFonts w:cs="Arial"/>
          <w:bCs/>
          <w:sz w:val="24"/>
          <w:szCs w:val="20"/>
          <w:lang w:val="es-MX"/>
        </w:rPr>
      </w:pPr>
      <w:r>
        <w:rPr>
          <w:rFonts w:cs="Arial"/>
          <w:bCs/>
          <w:sz w:val="24"/>
          <w:szCs w:val="20"/>
          <w:lang w:val="es-MX"/>
        </w:rPr>
        <w:br w:type="page"/>
      </w:r>
    </w:p>
    <w:p w:rsidR="00BC4039" w:rsidRPr="00BC4039" w:rsidRDefault="00FB681B" w:rsidP="00BC4039">
      <w:pPr>
        <w:jc w:val="both"/>
        <w:rPr>
          <w:rFonts w:cs="Arial"/>
          <w:b/>
          <w:bCs/>
          <w:sz w:val="24"/>
          <w:szCs w:val="20"/>
          <w:lang w:val="es-PA"/>
        </w:rPr>
      </w:pPr>
      <w:hyperlink r:id="rId8" w:history="1">
        <w:r w:rsidR="00BC4039" w:rsidRPr="00BC4039">
          <w:rPr>
            <w:rStyle w:val="Hipervnculo"/>
            <w:rFonts w:cs="Arial"/>
            <w:b/>
            <w:bCs/>
            <w:sz w:val="24"/>
            <w:szCs w:val="20"/>
            <w:lang w:val="es-PA"/>
          </w:rPr>
          <w:t>Cancillería y Universidad Marítima de Panamá firman convenio de Cooperación, Asistencia Técnica e Intercambio de Información</w:t>
        </w:r>
      </w:hyperlink>
    </w:p>
    <w:p w:rsidR="00BC4039" w:rsidRPr="00BC4039" w:rsidRDefault="00BC4039" w:rsidP="00BC4039">
      <w:pPr>
        <w:jc w:val="both"/>
        <w:rPr>
          <w:rFonts w:cs="Arial"/>
          <w:bCs/>
          <w:sz w:val="24"/>
          <w:szCs w:val="20"/>
          <w:lang w:val="es-PA"/>
        </w:rPr>
      </w:pPr>
      <w:r w:rsidRPr="00BC4039">
        <w:rPr>
          <w:rFonts w:cs="Arial"/>
          <w:bCs/>
          <w:noProof/>
          <w:sz w:val="24"/>
          <w:szCs w:val="20"/>
          <w:lang w:val="es-PA" w:eastAsia="es-PA"/>
        </w:rPr>
        <w:drawing>
          <wp:anchor distT="0" distB="0" distL="114300" distR="114300" simplePos="0" relativeHeight="251662336" behindDoc="1" locked="0" layoutInCell="1" allowOverlap="1" wp14:anchorId="13808C79" wp14:editId="4599C2E4">
            <wp:simplePos x="0" y="0"/>
            <wp:positionH relativeFrom="column">
              <wp:posOffset>520</wp:posOffset>
            </wp:positionH>
            <wp:positionV relativeFrom="paragraph">
              <wp:posOffset>-2284</wp:posOffset>
            </wp:positionV>
            <wp:extent cx="1800000" cy="1393816"/>
            <wp:effectExtent l="0" t="0" r="0" b="0"/>
            <wp:wrapTight wrapText="bothSides">
              <wp:wrapPolygon edited="0">
                <wp:start x="0" y="0"/>
                <wp:lineTo x="0" y="21265"/>
                <wp:lineTo x="21265" y="21265"/>
                <wp:lineTo x="21265" y="0"/>
                <wp:lineTo x="0" y="0"/>
              </wp:wrapPolygon>
            </wp:wrapTight>
            <wp:docPr id="17" name="Imagen 17" descr="Cancillería y Universidad Marítima de Panamá firman convenio de Cooperación, Asistencia Técnica e Intercambio de Informació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illería y Universidad Marítima de Panamá firman convenio de Cooperación, Asistencia Técnica e Intercambio de Informació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393816"/>
                    </a:xfrm>
                    <a:prstGeom prst="rect">
                      <a:avLst/>
                    </a:prstGeom>
                    <a:noFill/>
                    <a:ln>
                      <a:noFill/>
                    </a:ln>
                  </pic:spPr>
                </pic:pic>
              </a:graphicData>
            </a:graphic>
          </wp:anchor>
        </w:drawing>
      </w:r>
      <w:r w:rsidRPr="00BC4039">
        <w:rPr>
          <w:rFonts w:cs="Arial"/>
          <w:bCs/>
          <w:sz w:val="24"/>
          <w:szCs w:val="20"/>
          <w:lang w:val="es-PA"/>
        </w:rPr>
        <w:t>La Universidad Marítima Internacional de Panamá (UMIP) se sumó este miércoles al Programa de Profesionalización que adelanta el Ministerio de Relaciones Exteriores, al  firmarse un Convenio de Cooperación, Asistencia Técnica e Intercambio de Información,  que permite desarrollar la cooperación académica, programas de formación profesional y elaborar Programas de Pasantías y/o Prácticas Profesionales, que deberán contener las condiciones y parámetros que se requieren para el entrenamiento técnico-profesional y de formación académica que las partes estimen necesarios, y así asegurar resultados satisfactorios, tanto para el pasante como para la Institución.</w:t>
      </w:r>
    </w:p>
    <w:p w:rsidR="00BC4039" w:rsidRPr="00BC4039" w:rsidRDefault="00BC4039" w:rsidP="00BC4039">
      <w:pPr>
        <w:jc w:val="both"/>
        <w:rPr>
          <w:rFonts w:cs="Arial"/>
          <w:bCs/>
          <w:sz w:val="24"/>
          <w:szCs w:val="20"/>
          <w:lang w:val="es-PA"/>
        </w:rPr>
      </w:pPr>
      <w:r w:rsidRPr="00BC4039">
        <w:rPr>
          <w:rFonts w:cs="Arial"/>
          <w:bCs/>
          <w:sz w:val="24"/>
          <w:szCs w:val="20"/>
          <w:lang w:val="es-PA"/>
        </w:rPr>
        <w:t>Esta firma formaliza las bases de una cooperación recíproca para la promoción y realización de estudios, investigaciones y actividades de interés mutuo entre la Universidad Marítima y la Cancillería.</w:t>
      </w:r>
    </w:p>
    <w:p w:rsidR="00BC4039" w:rsidRPr="00BC4039" w:rsidRDefault="00BC4039" w:rsidP="00BC4039">
      <w:pPr>
        <w:jc w:val="both"/>
        <w:rPr>
          <w:rFonts w:cs="Arial"/>
          <w:bCs/>
          <w:sz w:val="24"/>
          <w:szCs w:val="20"/>
          <w:lang w:val="es-PA"/>
        </w:rPr>
      </w:pPr>
      <w:r w:rsidRPr="00BC4039">
        <w:rPr>
          <w:rFonts w:cs="Arial"/>
          <w:bCs/>
          <w:sz w:val="24"/>
          <w:szCs w:val="20"/>
          <w:lang w:val="es-PA"/>
        </w:rPr>
        <w:t>La Vicepresidenta y Canciller, Isabel de Saint Malo de Alvarado</w:t>
      </w:r>
      <w:r>
        <w:rPr>
          <w:rFonts w:cs="Arial"/>
          <w:bCs/>
          <w:sz w:val="24"/>
          <w:szCs w:val="20"/>
          <w:lang w:val="es-PA"/>
        </w:rPr>
        <w:t xml:space="preserve"> </w:t>
      </w:r>
      <w:r w:rsidRPr="00BC4039">
        <w:rPr>
          <w:rFonts w:cs="Arial"/>
          <w:bCs/>
          <w:sz w:val="24"/>
          <w:szCs w:val="20"/>
          <w:lang w:val="es-PA"/>
        </w:rPr>
        <w:t>explicó que “este convenio permitirá la celebración de actividades destinadas a analizar la Política Exterior del Estado panameño y los cambios en la realidad internacional, con jóvenes que enfocados en un sector neurálgico para la economía, como es el logístico, podrán aportar mucho valor a los temas que se desarrollan en la cancillería”. </w:t>
      </w:r>
    </w:p>
    <w:p w:rsidR="00BC4039" w:rsidRPr="00BC4039" w:rsidRDefault="00BC4039" w:rsidP="00BC4039">
      <w:pPr>
        <w:jc w:val="both"/>
        <w:rPr>
          <w:rFonts w:cs="Arial"/>
          <w:bCs/>
          <w:sz w:val="24"/>
          <w:szCs w:val="20"/>
          <w:lang w:val="es-PA"/>
        </w:rPr>
      </w:pPr>
      <w:r w:rsidRPr="00BC4039">
        <w:rPr>
          <w:rFonts w:cs="Arial"/>
          <w:bCs/>
          <w:sz w:val="24"/>
          <w:szCs w:val="20"/>
          <w:lang w:val="es-PA"/>
        </w:rPr>
        <w:t>En tanto, para el Ingeniero Aládar Bógar Rodríguez, Rector de la UMIP, la firma de este acuerdo “se hace muy relevante no solo por la política exterior como país marino, sino porque en cada uno de nuestros cadetes y profesionales egresados hay un Embajador”, Sentenció.</w:t>
      </w:r>
    </w:p>
    <w:p w:rsidR="00BC4039" w:rsidRPr="00BC4039" w:rsidRDefault="00BC4039" w:rsidP="00BC4039">
      <w:pPr>
        <w:jc w:val="both"/>
        <w:rPr>
          <w:rFonts w:cs="Arial"/>
          <w:bCs/>
          <w:sz w:val="24"/>
          <w:szCs w:val="20"/>
          <w:lang w:val="es-PA"/>
        </w:rPr>
      </w:pPr>
      <w:r w:rsidRPr="00BC4039">
        <w:rPr>
          <w:rFonts w:cs="Arial"/>
          <w:bCs/>
          <w:sz w:val="24"/>
          <w:szCs w:val="20"/>
          <w:lang w:val="es-PA"/>
        </w:rPr>
        <w:t>Actualmente, la  Universidad Marítima colabora con la Academia Diplomática del Ministerio de Relaciones Exteriores a través de su participación en el Programa de Formación Profesional a través de la preparación del Módulo “Panama País Marino”, destinado a los participantes del Concurso de Ingreso a la Carrera Diplomática y Consular. En este contexto, la  Vicepresidenta y Canciller, agradeció la colaboración de la Universidad Marítima por sus aportes en el reciente Programa de Formación Profesional 2015-2016.</w:t>
      </w:r>
    </w:p>
    <w:p w:rsidR="00BC4039" w:rsidRDefault="00BC4039" w:rsidP="00BA7BBF">
      <w:pPr>
        <w:jc w:val="both"/>
        <w:rPr>
          <w:rFonts w:cs="Arial"/>
          <w:b/>
          <w:bCs/>
          <w:sz w:val="24"/>
          <w:szCs w:val="20"/>
          <w:lang w:val="es-PA"/>
        </w:rPr>
      </w:pPr>
    </w:p>
    <w:p w:rsidR="00376FDA" w:rsidRDefault="00376FDA" w:rsidP="00BA7BBF">
      <w:pPr>
        <w:jc w:val="both"/>
        <w:rPr>
          <w:rFonts w:cs="Arial"/>
          <w:b/>
          <w:bCs/>
          <w:sz w:val="24"/>
          <w:szCs w:val="20"/>
          <w:lang w:val="es-PA"/>
        </w:rPr>
      </w:pPr>
    </w:p>
    <w:p w:rsidR="00BC4039" w:rsidRDefault="00BC4039" w:rsidP="00BA7BBF">
      <w:pPr>
        <w:jc w:val="both"/>
        <w:rPr>
          <w:rFonts w:cs="Arial"/>
          <w:b/>
          <w:bCs/>
          <w:sz w:val="24"/>
          <w:szCs w:val="20"/>
          <w:lang w:val="es-PA"/>
        </w:rPr>
      </w:pPr>
    </w:p>
    <w:p w:rsidR="00BC4039" w:rsidRDefault="00BC4039" w:rsidP="00BA7BBF">
      <w:pPr>
        <w:jc w:val="both"/>
        <w:rPr>
          <w:rFonts w:cs="Arial"/>
          <w:b/>
          <w:bCs/>
          <w:sz w:val="24"/>
          <w:szCs w:val="20"/>
          <w:lang w:val="es-PA"/>
        </w:rPr>
      </w:pPr>
    </w:p>
    <w:p w:rsidR="00BC4039" w:rsidRDefault="00BC4039" w:rsidP="00BA7BBF">
      <w:pPr>
        <w:jc w:val="both"/>
        <w:rPr>
          <w:rFonts w:cs="Arial"/>
          <w:b/>
          <w:bCs/>
          <w:sz w:val="24"/>
          <w:szCs w:val="20"/>
          <w:lang w:val="es-PA"/>
        </w:rPr>
      </w:pPr>
    </w:p>
    <w:p w:rsidR="00BC4039" w:rsidRDefault="00BC4039" w:rsidP="00BA7BBF">
      <w:pPr>
        <w:jc w:val="both"/>
        <w:rPr>
          <w:rFonts w:cs="Arial"/>
          <w:b/>
          <w:bCs/>
          <w:sz w:val="24"/>
          <w:szCs w:val="20"/>
          <w:lang w:val="es-PA"/>
        </w:rPr>
      </w:pPr>
    </w:p>
    <w:p w:rsidR="00FC376B" w:rsidRDefault="00FC376B" w:rsidP="00BA7BBF">
      <w:pPr>
        <w:jc w:val="both"/>
        <w:rPr>
          <w:rFonts w:cs="Arial"/>
          <w:b/>
          <w:bCs/>
          <w:sz w:val="24"/>
          <w:szCs w:val="20"/>
          <w:lang w:val="es-PA"/>
        </w:rPr>
      </w:pPr>
    </w:p>
    <w:p w:rsidR="00BC4039" w:rsidRDefault="00BC4039" w:rsidP="00BA7BBF">
      <w:pPr>
        <w:jc w:val="both"/>
        <w:rPr>
          <w:rFonts w:cs="Arial"/>
          <w:b/>
          <w:bCs/>
          <w:sz w:val="24"/>
          <w:szCs w:val="20"/>
          <w:lang w:val="es-PA"/>
        </w:rPr>
      </w:pPr>
    </w:p>
    <w:p w:rsidR="00BC4039" w:rsidRDefault="00BC4039" w:rsidP="00BA7BBF">
      <w:pPr>
        <w:jc w:val="both"/>
        <w:rPr>
          <w:rFonts w:cs="Arial"/>
          <w:b/>
          <w:bCs/>
          <w:sz w:val="24"/>
          <w:szCs w:val="20"/>
          <w:lang w:val="es-PA"/>
        </w:rPr>
      </w:pPr>
    </w:p>
    <w:p w:rsidR="00BA7BBF" w:rsidRPr="00BA7BBF" w:rsidRDefault="00FB681B" w:rsidP="00BA7BBF">
      <w:pPr>
        <w:jc w:val="both"/>
        <w:rPr>
          <w:rFonts w:cs="Arial"/>
          <w:b/>
          <w:bCs/>
          <w:sz w:val="24"/>
          <w:szCs w:val="20"/>
          <w:lang w:val="es-PA"/>
        </w:rPr>
      </w:pPr>
      <w:hyperlink r:id="rId10" w:history="1">
        <w:r w:rsidR="00BA7BBF" w:rsidRPr="00BA7BBF">
          <w:rPr>
            <w:rStyle w:val="Hipervnculo"/>
            <w:rFonts w:cs="Arial"/>
            <w:b/>
            <w:bCs/>
            <w:sz w:val="24"/>
            <w:szCs w:val="20"/>
            <w:lang w:val="es-PA"/>
          </w:rPr>
          <w:t>Pasantes y tutores de la Cancillería comparten sus experiencias con la Vicepresidenta</w:t>
        </w:r>
      </w:hyperlink>
    </w:p>
    <w:p w:rsidR="00BA7BBF" w:rsidRPr="00BA7BBF" w:rsidRDefault="00BA7BBF" w:rsidP="00BA7BBF">
      <w:pPr>
        <w:jc w:val="both"/>
        <w:rPr>
          <w:rFonts w:cs="Arial"/>
          <w:bCs/>
          <w:sz w:val="24"/>
          <w:szCs w:val="20"/>
          <w:lang w:val="es-PA"/>
        </w:rPr>
      </w:pPr>
      <w:r w:rsidRPr="00BA7BBF">
        <w:rPr>
          <w:rFonts w:cs="Arial"/>
          <w:b/>
          <w:bCs/>
          <w:noProof/>
          <w:sz w:val="24"/>
          <w:szCs w:val="20"/>
          <w:lang w:val="es-PA" w:eastAsia="es-PA"/>
        </w:rPr>
        <w:drawing>
          <wp:anchor distT="0" distB="0" distL="114300" distR="114300" simplePos="0" relativeHeight="251658240" behindDoc="1" locked="0" layoutInCell="1" allowOverlap="1">
            <wp:simplePos x="0" y="0"/>
            <wp:positionH relativeFrom="column">
              <wp:posOffset>520</wp:posOffset>
            </wp:positionH>
            <wp:positionV relativeFrom="paragraph">
              <wp:posOffset>-1534</wp:posOffset>
            </wp:positionV>
            <wp:extent cx="2827123" cy="1888177"/>
            <wp:effectExtent l="0" t="0" r="0" b="0"/>
            <wp:wrapTight wrapText="bothSides">
              <wp:wrapPolygon edited="0">
                <wp:start x="0" y="0"/>
                <wp:lineTo x="0" y="21360"/>
                <wp:lineTo x="21396" y="21360"/>
                <wp:lineTo x="21396" y="0"/>
                <wp:lineTo x="0" y="0"/>
              </wp:wrapPolygon>
            </wp:wrapTight>
            <wp:docPr id="10" name="Imagen 10" descr="Pasantes y tutores de la Cancillería comparten sus experiencias con la Vicepresident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antes y tutores de la Cancillería comparten sus experiencias con la Vicepresident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7123" cy="1888177"/>
                    </a:xfrm>
                    <a:prstGeom prst="rect">
                      <a:avLst/>
                    </a:prstGeom>
                    <a:noFill/>
                    <a:ln>
                      <a:noFill/>
                    </a:ln>
                  </pic:spPr>
                </pic:pic>
              </a:graphicData>
            </a:graphic>
          </wp:anchor>
        </w:drawing>
      </w:r>
      <w:r w:rsidRPr="00BA7BBF">
        <w:rPr>
          <w:rFonts w:cs="Arial"/>
          <w:bCs/>
          <w:sz w:val="24"/>
          <w:szCs w:val="20"/>
          <w:lang w:val="es-PA"/>
        </w:rPr>
        <w:t xml:space="preserve">Miércoles, 25 de </w:t>
      </w:r>
      <w:proofErr w:type="gramStart"/>
      <w:r w:rsidRPr="00BA7BBF">
        <w:rPr>
          <w:rFonts w:cs="Arial"/>
          <w:bCs/>
          <w:sz w:val="24"/>
          <w:szCs w:val="20"/>
          <w:lang w:val="es-PA"/>
        </w:rPr>
        <w:t>Mayo</w:t>
      </w:r>
      <w:proofErr w:type="gramEnd"/>
      <w:r w:rsidRPr="00BA7BBF">
        <w:rPr>
          <w:rFonts w:cs="Arial"/>
          <w:bCs/>
          <w:sz w:val="24"/>
          <w:szCs w:val="20"/>
          <w:lang w:val="es-PA"/>
        </w:rPr>
        <w:t xml:space="preserve"> de 2016</w:t>
      </w:r>
    </w:p>
    <w:p w:rsidR="00BA7BBF" w:rsidRPr="00BA7BBF" w:rsidRDefault="00BA7BBF" w:rsidP="00BA7BBF">
      <w:pPr>
        <w:jc w:val="both"/>
        <w:rPr>
          <w:rFonts w:cs="Arial"/>
          <w:bCs/>
          <w:sz w:val="24"/>
          <w:szCs w:val="20"/>
          <w:lang w:val="es-PA"/>
        </w:rPr>
      </w:pPr>
      <w:r w:rsidRPr="00BA7BBF">
        <w:rPr>
          <w:rFonts w:cs="Arial"/>
          <w:bCs/>
          <w:sz w:val="24"/>
          <w:szCs w:val="20"/>
          <w:lang w:val="es-PA"/>
        </w:rPr>
        <w:t>La Vicepresidenta y Canciller Isabel de Saint Malo de Alvarado, sostuvo un ameno encuentro con los pasantes de la primera generación del Programa de Pasantías y/o Prácticas Profesionales, iniciativa dirigida a fortalecer la educación superior panameña y  retroalimentar  el diario acontecer del Ministerio, mediante un programa académicamente organizado  y   bajo la supervisión de tutores, aplicando el conjunto de conocimientos, competencias y habilidades propias de estudiantes de último año, que deben cumplir con una Práctica o prestar un Servicio Social para graduarse. </w:t>
      </w:r>
    </w:p>
    <w:p w:rsidR="00BA7BBF" w:rsidRPr="00BA7BBF" w:rsidRDefault="00BA7BBF" w:rsidP="00BA7BBF">
      <w:pPr>
        <w:jc w:val="both"/>
        <w:rPr>
          <w:rFonts w:cs="Arial"/>
          <w:bCs/>
          <w:sz w:val="24"/>
          <w:szCs w:val="20"/>
          <w:lang w:val="es-PA"/>
        </w:rPr>
      </w:pPr>
      <w:r w:rsidRPr="00BA7BBF">
        <w:rPr>
          <w:rFonts w:cs="Arial"/>
          <w:bCs/>
          <w:sz w:val="24"/>
          <w:szCs w:val="20"/>
          <w:lang w:val="es-PA"/>
        </w:rPr>
        <w:t> </w:t>
      </w:r>
    </w:p>
    <w:p w:rsidR="00BA7BBF" w:rsidRPr="00BA7BBF" w:rsidRDefault="00BA7BBF" w:rsidP="00BA7BBF">
      <w:pPr>
        <w:jc w:val="both"/>
        <w:rPr>
          <w:rFonts w:cs="Arial"/>
          <w:bCs/>
          <w:sz w:val="24"/>
          <w:szCs w:val="20"/>
          <w:lang w:val="es-PA"/>
        </w:rPr>
      </w:pPr>
      <w:r w:rsidRPr="00BA7BBF">
        <w:rPr>
          <w:rFonts w:cs="Arial"/>
          <w:bCs/>
          <w:sz w:val="24"/>
          <w:szCs w:val="20"/>
          <w:lang w:val="es-PA"/>
        </w:rPr>
        <w:t>Aprovechando este escenario, la Vicepresidenta y Canciller conoció las experiencias de cada uno de los pasantes en las diferentes direcciones del </w:t>
      </w:r>
      <w:hyperlink r:id="rId12" w:history="1">
        <w:r w:rsidRPr="00BA7BBF">
          <w:rPr>
            <w:rStyle w:val="Hipervnculo"/>
            <w:rFonts w:cs="Arial"/>
            <w:bCs/>
            <w:sz w:val="24"/>
            <w:szCs w:val="20"/>
            <w:lang w:val="es-PA"/>
          </w:rPr>
          <w:t>Ministerio de Relaciones Exteriores</w:t>
        </w:r>
      </w:hyperlink>
      <w:r w:rsidRPr="00BA7BBF">
        <w:rPr>
          <w:rFonts w:cs="Arial"/>
          <w:bCs/>
          <w:sz w:val="24"/>
          <w:szCs w:val="20"/>
          <w:lang w:val="es-PA"/>
        </w:rPr>
        <w:t>, quienes compartieron  con la jefa de la diplomacia panameña su deseo de que esta iniciativa sirva de ejemplo para los demás ministerios; al tiempo que expresaron su agradecimiento por este programa, el cual los ayuda aplicar sus conocimientos en el campo laboral, implementando lo aprendido en sus clases.</w:t>
      </w:r>
    </w:p>
    <w:p w:rsidR="00BA7BBF" w:rsidRPr="00BA7BBF" w:rsidRDefault="00BA7BBF" w:rsidP="00BA7BBF">
      <w:pPr>
        <w:jc w:val="both"/>
        <w:rPr>
          <w:rFonts w:cs="Arial"/>
          <w:bCs/>
          <w:sz w:val="24"/>
          <w:szCs w:val="20"/>
          <w:lang w:val="es-PA"/>
        </w:rPr>
      </w:pPr>
      <w:r w:rsidRPr="00BA7BBF">
        <w:rPr>
          <w:rFonts w:cs="Arial"/>
          <w:bCs/>
          <w:sz w:val="24"/>
          <w:szCs w:val="20"/>
          <w:lang w:val="es-PA"/>
        </w:rPr>
        <w:t> </w:t>
      </w:r>
    </w:p>
    <w:p w:rsidR="00BA7BBF" w:rsidRPr="00BA7BBF" w:rsidRDefault="00BA7BBF" w:rsidP="00BA7BBF">
      <w:pPr>
        <w:jc w:val="both"/>
        <w:rPr>
          <w:rFonts w:cs="Arial"/>
          <w:bCs/>
          <w:sz w:val="24"/>
          <w:szCs w:val="20"/>
          <w:lang w:val="es-PA"/>
        </w:rPr>
      </w:pPr>
      <w:r w:rsidRPr="00BA7BBF">
        <w:rPr>
          <w:rFonts w:cs="Arial"/>
          <w:bCs/>
          <w:sz w:val="24"/>
          <w:szCs w:val="20"/>
          <w:lang w:val="es-PA"/>
        </w:rPr>
        <w:t>Un total de 14 Pasantes realizan actualmente su práctica profesional en la Cancillería  en virtud de los acuerdos firmados por la entidad con diferentes universidade públicas y privadas del país como  la Universidad de Panamá, Universidad Santa María La Antigua,  Universidad Tecnológica de Panamá,   Universidad Autónoma de Chiriquí,  Universidad Interamericana de Panamá, Universidad Latina, Universidad Especializada de las Américas,  Florida State University y  Universidad de las Artes GANEXA.</w:t>
      </w:r>
    </w:p>
    <w:p w:rsidR="00BA7BBF" w:rsidRPr="00A47A3A" w:rsidRDefault="00BA7BBF" w:rsidP="00BA7BBF">
      <w:pPr>
        <w:jc w:val="both"/>
        <w:rPr>
          <w:rFonts w:cs="Arial"/>
          <w:b/>
          <w:bCs/>
          <w:sz w:val="24"/>
          <w:szCs w:val="20"/>
        </w:rPr>
      </w:pPr>
      <w:r w:rsidRPr="00A47A3A">
        <w:rPr>
          <w:rFonts w:cs="Arial"/>
          <w:b/>
          <w:bCs/>
          <w:sz w:val="24"/>
          <w:szCs w:val="20"/>
        </w:rPr>
        <w:t xml:space="preserve">- See more at: </w:t>
      </w:r>
      <w:hyperlink r:id="rId13" w:anchor="sthash.Ni8qLhEJ.dpuf" w:history="1">
        <w:r w:rsidRPr="00A47A3A">
          <w:rPr>
            <w:rStyle w:val="Hipervnculo"/>
            <w:rFonts w:cs="Arial"/>
            <w:b/>
            <w:bCs/>
            <w:sz w:val="24"/>
            <w:szCs w:val="20"/>
          </w:rPr>
          <w:t>http://www.mire.gob.pa/noticias/2016/05/27/pasantes-y-tutores-de-la-cancilleria-comparten-sus-experiencias-con-la-vicepresi#sthash.Ni8qLhEJ.dpuf</w:t>
        </w:r>
      </w:hyperlink>
    </w:p>
    <w:p w:rsidR="00BA7BBF" w:rsidRPr="00A47A3A" w:rsidRDefault="00BA7BBF" w:rsidP="00BA7BBF">
      <w:pPr>
        <w:jc w:val="both"/>
        <w:rPr>
          <w:rFonts w:cs="Arial"/>
          <w:b/>
          <w:bCs/>
          <w:sz w:val="24"/>
          <w:szCs w:val="20"/>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A47A3A" w:rsidRDefault="006C1192" w:rsidP="006C1192">
      <w:pPr>
        <w:jc w:val="both"/>
        <w:rPr>
          <w:rFonts w:ascii="Times New Roman" w:hAnsi="Times New Roman" w:cs="Times New Roman"/>
          <w:b/>
          <w:bCs/>
          <w:sz w:val="20"/>
          <w:szCs w:val="20"/>
          <w:u w:val="single"/>
        </w:rPr>
      </w:pPr>
    </w:p>
    <w:p w:rsidR="006C1192" w:rsidRPr="006C1192" w:rsidRDefault="006C1192" w:rsidP="006C1192">
      <w:pPr>
        <w:jc w:val="both"/>
        <w:rPr>
          <w:rFonts w:ascii="Times New Roman" w:hAnsi="Times New Roman" w:cs="Times New Roman"/>
          <w:b/>
          <w:bCs/>
          <w:sz w:val="20"/>
          <w:szCs w:val="20"/>
          <w:u w:val="single"/>
          <w:lang w:val="es-PA"/>
        </w:rPr>
      </w:pPr>
      <w:r w:rsidRPr="006C1192">
        <w:rPr>
          <w:rFonts w:ascii="Times New Roman" w:hAnsi="Times New Roman" w:cs="Times New Roman"/>
          <w:b/>
          <w:bCs/>
          <w:sz w:val="20"/>
          <w:szCs w:val="20"/>
          <w:u w:val="single"/>
          <w:lang w:val="es-PA"/>
        </w:rPr>
        <w:lastRenderedPageBreak/>
        <w:t>Avanza Programa de Pasantías y Prácticas Profesionales</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noProof/>
          <w:sz w:val="20"/>
          <w:szCs w:val="20"/>
          <w:lang w:val="es-PA" w:eastAsia="es-PA"/>
        </w:rPr>
        <w:drawing>
          <wp:anchor distT="0" distB="0" distL="114300" distR="114300" simplePos="0" relativeHeight="251659264" behindDoc="1" locked="0" layoutInCell="1" allowOverlap="1">
            <wp:simplePos x="0" y="0"/>
            <wp:positionH relativeFrom="column">
              <wp:posOffset>520</wp:posOffset>
            </wp:positionH>
            <wp:positionV relativeFrom="paragraph">
              <wp:posOffset>-2103</wp:posOffset>
            </wp:positionV>
            <wp:extent cx="2016000" cy="1515363"/>
            <wp:effectExtent l="0" t="0" r="3810" b="8890"/>
            <wp:wrapTight wrapText="bothSides">
              <wp:wrapPolygon edited="0">
                <wp:start x="0" y="0"/>
                <wp:lineTo x="0" y="21455"/>
                <wp:lineTo x="21437" y="21455"/>
                <wp:lineTo x="21437" y="0"/>
                <wp:lineTo x="0" y="0"/>
              </wp:wrapPolygon>
            </wp:wrapTight>
            <wp:docPr id="1" name="Imagen 1" descr="Avanza Programa de Pasantías y Prácticas Profesional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nza Programa de Pasantías y Prácticas Profesionale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000" cy="1515363"/>
                    </a:xfrm>
                    <a:prstGeom prst="rect">
                      <a:avLst/>
                    </a:prstGeom>
                    <a:noFill/>
                    <a:ln>
                      <a:noFill/>
                    </a:ln>
                  </pic:spPr>
                </pic:pic>
              </a:graphicData>
            </a:graphic>
          </wp:anchor>
        </w:drawing>
      </w:r>
      <w:r w:rsidRPr="006C1192">
        <w:rPr>
          <w:rFonts w:ascii="Times New Roman" w:hAnsi="Times New Roman" w:cs="Times New Roman"/>
          <w:sz w:val="20"/>
          <w:szCs w:val="20"/>
          <w:lang w:val="es-PA"/>
        </w:rPr>
        <w:t xml:space="preserve">Miércoles, 30 de </w:t>
      </w:r>
      <w:proofErr w:type="gramStart"/>
      <w:r w:rsidRPr="006C1192">
        <w:rPr>
          <w:rFonts w:ascii="Times New Roman" w:hAnsi="Times New Roman" w:cs="Times New Roman"/>
          <w:sz w:val="20"/>
          <w:szCs w:val="20"/>
          <w:lang w:val="es-PA"/>
        </w:rPr>
        <w:t>Septiembre</w:t>
      </w:r>
      <w:proofErr w:type="gramEnd"/>
      <w:r w:rsidRPr="006C1192">
        <w:rPr>
          <w:rFonts w:ascii="Times New Roman" w:hAnsi="Times New Roman" w:cs="Times New Roman"/>
          <w:sz w:val="20"/>
          <w:szCs w:val="20"/>
          <w:lang w:val="es-PA"/>
        </w:rPr>
        <w:t xml:space="preserve"> de 2015</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El Ministerio de Relaciones Exteriores, a través de la Academia Diplomática Ernesto Castillero Pimentel,  inició esta semana las reuniones con los Rectores de las universidades firmantes del Acuerdo de Pasantías y Prácticas Profesionales, para coordinar los calendarios  y desarrollar así de manera exitosa el programa.  </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El Director General de la Academia Diplomática, Doctor Marcel Salamín, explicó que el acercamiento con las universidades procura identificar y homologar los conocimientos y competencias profesionales impartidos por las instituciones académicas y aquellos propios del Ministerio de Relaciones Exteriores, para que sean validados y evaluados en el desarrollo del Programa.</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 xml:space="preserve">La Cancillería convino  llevar a cabo un Programa de Pasantías y/o Prácticas Profesionales  con nueve universidades del país, con el propósito de enriquecer la gestión de la entidad con los aportes de los futuros profesionales panameños y contribuir también con la formación académica laboral </w:t>
      </w:r>
      <w:proofErr w:type="gramStart"/>
      <w:r w:rsidRPr="006C1192">
        <w:rPr>
          <w:rFonts w:ascii="Times New Roman" w:hAnsi="Times New Roman" w:cs="Times New Roman"/>
          <w:sz w:val="20"/>
          <w:szCs w:val="20"/>
          <w:lang w:val="es-PA"/>
        </w:rPr>
        <w:t>de los jóvenes universitarios más destacado</w:t>
      </w:r>
      <w:proofErr w:type="gramEnd"/>
      <w:r w:rsidRPr="006C1192">
        <w:rPr>
          <w:rFonts w:ascii="Times New Roman" w:hAnsi="Times New Roman" w:cs="Times New Roman"/>
          <w:sz w:val="20"/>
          <w:szCs w:val="20"/>
          <w:lang w:val="es-PA"/>
        </w:rPr>
        <w:t>. </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Las Relaciones Exteriores constituyen un tema de Estado en el que las instituciones académicas, investigativas y culturales tienen el deber y el derecho de contribuir como agentes de cambio y formación generacional. </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En este sentido, las autoridades ministeriales confían  en el desarrollo de esta iniciativa que seguro traerá beneficios para todas las partes y abrirá espacios para fortalecer el trabajo colaborativo entre las instituciones de formación superior y el Ministerio de Relaciones Exteriores.</w:t>
      </w:r>
    </w:p>
    <w:p w:rsidR="00E402C5" w:rsidRPr="00A47A3A" w:rsidRDefault="006C1192" w:rsidP="006C1192">
      <w:pPr>
        <w:jc w:val="both"/>
        <w:rPr>
          <w:rFonts w:ascii="Times New Roman" w:hAnsi="Times New Roman" w:cs="Times New Roman"/>
          <w:sz w:val="20"/>
          <w:szCs w:val="20"/>
        </w:rPr>
      </w:pPr>
      <w:r w:rsidRPr="00A47A3A">
        <w:rPr>
          <w:rFonts w:ascii="Times New Roman" w:hAnsi="Times New Roman" w:cs="Times New Roman"/>
          <w:sz w:val="20"/>
          <w:szCs w:val="20"/>
        </w:rPr>
        <w:t xml:space="preserve">- See more at: </w:t>
      </w:r>
      <w:hyperlink r:id="rId16" w:anchor="sthash.EpCRqgX1.dpuf" w:history="1">
        <w:r w:rsidRPr="00A47A3A">
          <w:rPr>
            <w:rStyle w:val="Hipervnculo"/>
            <w:rFonts w:ascii="Times New Roman" w:hAnsi="Times New Roman" w:cs="Times New Roman"/>
            <w:sz w:val="20"/>
            <w:szCs w:val="20"/>
          </w:rPr>
          <w:t>http://www.mire.gob.pa/noticias/2015/09/30/avanza-programa-de-pasantias-y-practicas-profesionales#sthash.EpCRqgX1.dpuf</w:t>
        </w:r>
      </w:hyperlink>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A47A3A" w:rsidRDefault="006C1192" w:rsidP="006C1192">
      <w:pPr>
        <w:jc w:val="both"/>
        <w:rPr>
          <w:rFonts w:ascii="Times New Roman" w:hAnsi="Times New Roman" w:cs="Times New Roman"/>
          <w:sz w:val="20"/>
          <w:szCs w:val="20"/>
        </w:rPr>
      </w:pPr>
    </w:p>
    <w:p w:rsidR="006C1192" w:rsidRPr="006C1192" w:rsidRDefault="00FB681B" w:rsidP="006C1192">
      <w:pPr>
        <w:jc w:val="both"/>
        <w:rPr>
          <w:rFonts w:ascii="Times New Roman" w:hAnsi="Times New Roman" w:cs="Times New Roman"/>
          <w:b/>
          <w:bCs/>
          <w:sz w:val="20"/>
          <w:szCs w:val="20"/>
          <w:lang w:val="es-PA"/>
        </w:rPr>
      </w:pPr>
      <w:hyperlink r:id="rId17" w:history="1">
        <w:r w:rsidR="006C1192" w:rsidRPr="006C1192">
          <w:rPr>
            <w:rStyle w:val="Hipervnculo"/>
            <w:rFonts w:ascii="Times New Roman" w:hAnsi="Times New Roman" w:cs="Times New Roman"/>
            <w:b/>
            <w:bCs/>
            <w:sz w:val="20"/>
            <w:szCs w:val="20"/>
            <w:lang w:val="es-PA"/>
          </w:rPr>
          <w:t>Cancillería firma convenio de pasantías con nueve universidades</w:t>
        </w:r>
      </w:hyperlink>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noProof/>
          <w:sz w:val="20"/>
          <w:szCs w:val="20"/>
          <w:lang w:val="es-PA" w:eastAsia="es-PA"/>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2736000" cy="1827306"/>
            <wp:effectExtent l="0" t="0" r="7620" b="1905"/>
            <wp:wrapTight wrapText="bothSides">
              <wp:wrapPolygon edited="0">
                <wp:start x="0" y="0"/>
                <wp:lineTo x="0" y="21397"/>
                <wp:lineTo x="21510" y="21397"/>
                <wp:lineTo x="21510" y="0"/>
                <wp:lineTo x="0" y="0"/>
              </wp:wrapPolygon>
            </wp:wrapTight>
            <wp:docPr id="3" name="Imagen 3" descr="Cancillería firma convenio de pasantías con nueve universidad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illería firma convenio de pasantías con nueve universidad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6000" cy="1827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192">
        <w:rPr>
          <w:rFonts w:ascii="Times New Roman" w:hAnsi="Times New Roman" w:cs="Times New Roman"/>
          <w:sz w:val="20"/>
          <w:szCs w:val="20"/>
          <w:lang w:val="es-PA"/>
        </w:rPr>
        <w:t>Jueves, 3 de Septiembre de 2015</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Como parte del programa de profesionalización de la Cancillería y de su contribución al desarrollo sostenible y equitativo de la nación, El </w:t>
      </w:r>
      <w:hyperlink r:id="rId19" w:history="1">
        <w:r w:rsidRPr="006C1192">
          <w:rPr>
            <w:rStyle w:val="Hipervnculo"/>
            <w:rFonts w:ascii="Times New Roman" w:hAnsi="Times New Roman" w:cs="Times New Roman"/>
            <w:sz w:val="20"/>
            <w:szCs w:val="20"/>
            <w:lang w:val="es-PA"/>
          </w:rPr>
          <w:t>Ministerio de Relaciones Exteriores</w:t>
        </w:r>
      </w:hyperlink>
      <w:r w:rsidRPr="006C1192">
        <w:rPr>
          <w:rFonts w:ascii="Times New Roman" w:hAnsi="Times New Roman" w:cs="Times New Roman"/>
          <w:sz w:val="20"/>
          <w:szCs w:val="20"/>
          <w:lang w:val="es-PA"/>
        </w:rPr>
        <w:t> firmó hoy con 9 universidades públicas y privadas del país un convenio de pasantías que permitirá a sus estudiantes familiarizarse con las funciones de esta institución.</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“La administración del Presidente Juan Carlos Varela cree en la participación de los jóvenes en la gestión pública, tanto para incorporar nuevas dinámicas a las Instituciones, como para generar compromiso en ellos respecto a la construcción del país”, expresó la Vicepresidenta y Canciller a los rectores presentes e invitados. De igual manera explicó que este compromiso busca, además de revitalizar la relación con la Universidad de Panamá, abrir el espacio a jóvenes de otras universidades, de otras carreras, para que conozcan a la institución y el trabajo que se lleva a cabo tanto en la Sede como a través de sus Misiones </w:t>
      </w:r>
      <w:hyperlink r:id="rId20" w:history="1">
        <w:r w:rsidRPr="006C1192">
          <w:rPr>
            <w:rStyle w:val="Hipervnculo"/>
            <w:rFonts w:ascii="Times New Roman" w:hAnsi="Times New Roman" w:cs="Times New Roman"/>
            <w:sz w:val="20"/>
            <w:szCs w:val="20"/>
            <w:lang w:val="es-PA"/>
          </w:rPr>
          <w:t>Diplomáticas</w:t>
        </w:r>
      </w:hyperlink>
      <w:r w:rsidRPr="006C1192">
        <w:rPr>
          <w:rFonts w:ascii="Times New Roman" w:hAnsi="Times New Roman" w:cs="Times New Roman"/>
          <w:sz w:val="20"/>
          <w:szCs w:val="20"/>
          <w:lang w:val="es-PA"/>
        </w:rPr>
        <w:t> y Consulares en el </w:t>
      </w:r>
      <w:hyperlink r:id="rId21" w:history="1">
        <w:r w:rsidRPr="006C1192">
          <w:rPr>
            <w:rStyle w:val="Hipervnculo"/>
            <w:rFonts w:ascii="Times New Roman" w:hAnsi="Times New Roman" w:cs="Times New Roman"/>
            <w:sz w:val="20"/>
            <w:szCs w:val="20"/>
            <w:lang w:val="es-PA"/>
          </w:rPr>
          <w:t>exterior</w:t>
        </w:r>
      </w:hyperlink>
      <w:r w:rsidRPr="006C1192">
        <w:rPr>
          <w:rFonts w:ascii="Times New Roman" w:hAnsi="Times New Roman" w:cs="Times New Roman"/>
          <w:sz w:val="20"/>
          <w:szCs w:val="20"/>
          <w:lang w:val="es-PA"/>
        </w:rPr>
        <w:t>.</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A través de este convenio, la Cancillería realizará las convocatorias de </w:t>
      </w:r>
      <w:hyperlink r:id="rId22" w:history="1">
        <w:r w:rsidRPr="006C1192">
          <w:rPr>
            <w:rStyle w:val="Hipervnculo"/>
            <w:rFonts w:ascii="Times New Roman" w:hAnsi="Times New Roman" w:cs="Times New Roman"/>
            <w:sz w:val="20"/>
            <w:szCs w:val="20"/>
            <w:lang w:val="es-PA"/>
          </w:rPr>
          <w:t>acuerdo</w:t>
        </w:r>
      </w:hyperlink>
      <w:r w:rsidRPr="006C1192">
        <w:rPr>
          <w:rFonts w:ascii="Times New Roman" w:hAnsi="Times New Roman" w:cs="Times New Roman"/>
          <w:sz w:val="20"/>
          <w:szCs w:val="20"/>
          <w:lang w:val="es-PA"/>
        </w:rPr>
        <w:t> con las necesidades de la institución buscando un beneficio mutuo. Por una parte las direcciones generales del Ministerio se verán enriquecidas por el trabajo de los practicantes y la labor que ejerzan contribuirá a su formación profesional a partir de una experiencia académica – laboral en el ámbito diplomático, que tiene múltiples matices: político, económico, comercial, social y cultural. </w:t>
      </w:r>
    </w:p>
    <w:p w:rsidR="006C1192" w:rsidRPr="006C1192" w:rsidRDefault="006C1192" w:rsidP="006C1192">
      <w:pPr>
        <w:jc w:val="both"/>
        <w:rPr>
          <w:rFonts w:ascii="Times New Roman" w:hAnsi="Times New Roman" w:cs="Times New Roman"/>
          <w:sz w:val="20"/>
          <w:szCs w:val="20"/>
          <w:lang w:val="es-PA"/>
        </w:rPr>
      </w:pPr>
      <w:r w:rsidRPr="006C1192">
        <w:rPr>
          <w:rFonts w:ascii="Times New Roman" w:hAnsi="Times New Roman" w:cs="Times New Roman"/>
          <w:sz w:val="20"/>
          <w:szCs w:val="20"/>
          <w:lang w:val="es-PA"/>
        </w:rPr>
        <w:t>Firmaron el Convenio de Pasantías: Gustavo García de Paredes, Rector Magnífico de la Universidad de Panamá, Juan Planells, Rector de la Universidad Santa María La Antigua, Oscar R. Ramírez, Rector de la Universidad Tecnológica de Panamá, Etelvina Medianero de Bonagas, Rectora de la Universidad Autónoma de Chiriquí, Stanley Muschett, Rector de la Universidad Interamericana de Panamá, Mirna Vallejos de Crespo, Rectora de la Universidad Latina, Juan Bosco Bernal, Rector de Universidad Especializada de las Américas, Carlos R. Langoni, Rector de Florida State University y Ricaurte A. Martinez Robles, Rector de la Universidad de las Artes GANEXA. </w:t>
      </w:r>
    </w:p>
    <w:p w:rsidR="006C1192" w:rsidRPr="00A47A3A" w:rsidRDefault="006C1192" w:rsidP="006C1192">
      <w:pPr>
        <w:jc w:val="both"/>
        <w:rPr>
          <w:rFonts w:ascii="Times New Roman" w:hAnsi="Times New Roman" w:cs="Times New Roman"/>
          <w:sz w:val="20"/>
          <w:szCs w:val="20"/>
        </w:rPr>
      </w:pPr>
      <w:r w:rsidRPr="00A47A3A">
        <w:rPr>
          <w:rFonts w:ascii="Times New Roman" w:hAnsi="Times New Roman" w:cs="Times New Roman"/>
          <w:sz w:val="20"/>
          <w:szCs w:val="20"/>
        </w:rPr>
        <w:t xml:space="preserve">- See more at: </w:t>
      </w:r>
      <w:hyperlink r:id="rId23" w:anchor="sthash.MvC6ZKDS.dpuf" w:history="1">
        <w:r w:rsidRPr="00A47A3A">
          <w:rPr>
            <w:rStyle w:val="Hipervnculo"/>
            <w:rFonts w:ascii="Times New Roman" w:hAnsi="Times New Roman" w:cs="Times New Roman"/>
            <w:sz w:val="20"/>
            <w:szCs w:val="20"/>
          </w:rPr>
          <w:t>http://www.mire.gob.pa/noticias/2015/09/04/cancilleria-firma-convenio-de-pasantias-con-nueve-universidades#sthash.MvC6ZKDS.dpuf</w:t>
        </w:r>
      </w:hyperlink>
    </w:p>
    <w:p w:rsidR="006C1192" w:rsidRPr="00A47A3A" w:rsidRDefault="006C1192" w:rsidP="006C1192">
      <w:pPr>
        <w:jc w:val="both"/>
        <w:rPr>
          <w:rFonts w:ascii="Times New Roman" w:hAnsi="Times New Roman" w:cs="Times New Roman"/>
          <w:sz w:val="20"/>
          <w:szCs w:val="20"/>
        </w:rPr>
      </w:pPr>
    </w:p>
    <w:sectPr w:rsidR="006C1192" w:rsidRPr="00A47A3A" w:rsidSect="005644ED">
      <w:headerReference w:type="default" r:id="rId24"/>
      <w:footerReference w:type="default" r:id="rId25"/>
      <w:pgSz w:w="12240" w:h="20160" w:code="5"/>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1B" w:rsidRDefault="00FB681B" w:rsidP="00BE1318">
      <w:pPr>
        <w:spacing w:after="0" w:line="240" w:lineRule="auto"/>
      </w:pPr>
      <w:r>
        <w:separator/>
      </w:r>
    </w:p>
  </w:endnote>
  <w:endnote w:type="continuationSeparator" w:id="0">
    <w:p w:rsidR="00FB681B" w:rsidRDefault="00FB681B" w:rsidP="00BE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C5" w:rsidRDefault="00E402C5" w:rsidP="00E402C5"/>
  <w:p w:rsidR="00774EAC" w:rsidRPr="00A42CD2" w:rsidRDefault="00774EAC" w:rsidP="00A42CD2">
    <w:pPr>
      <w:pStyle w:val="Piedepgina"/>
      <w:jc w:val="right"/>
      <w:rPr>
        <w:rFonts w:ascii="Arial" w:hAnsi="Arial" w:cs="Arial"/>
        <w:color w:val="7F7F7F" w:themeColor="text1" w:themeTint="80"/>
        <w:lang w:val="es-P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1B" w:rsidRDefault="00FB681B" w:rsidP="00BE1318">
      <w:pPr>
        <w:spacing w:after="0" w:line="240" w:lineRule="auto"/>
      </w:pPr>
      <w:r>
        <w:separator/>
      </w:r>
    </w:p>
  </w:footnote>
  <w:footnote w:type="continuationSeparator" w:id="0">
    <w:p w:rsidR="00FB681B" w:rsidRDefault="00FB681B" w:rsidP="00BE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02" w:rsidRDefault="000C3F03" w:rsidP="000C3F03">
    <w:pPr>
      <w:pStyle w:val="Encabezado"/>
      <w:tabs>
        <w:tab w:val="left" w:pos="7080"/>
      </w:tabs>
      <w:rPr>
        <w:rFonts w:ascii="Palatino Linotype" w:hAnsi="Palatino Linotype"/>
        <w:b/>
        <w:color w:val="E7E6E6" w:themeColor="background2"/>
        <w:sz w:val="48"/>
      </w:rPr>
    </w:pPr>
    <w:r w:rsidRPr="00F92776">
      <w:rPr>
        <w:rFonts w:ascii="Palatino Linotype" w:hAnsi="Palatino Linotype"/>
        <w:b/>
        <w:noProof/>
        <w:color w:val="E7E6E6" w:themeColor="background2"/>
        <w:sz w:val="48"/>
        <w:lang w:val="es-PA" w:eastAsia="es-PA"/>
      </w:rPr>
      <mc:AlternateContent>
        <mc:Choice Requires="wps">
          <w:drawing>
            <wp:anchor distT="45720" distB="45720" distL="114300" distR="114300" simplePos="0" relativeHeight="251662336" behindDoc="0" locked="0" layoutInCell="1" allowOverlap="1" wp14:anchorId="6C78428D" wp14:editId="5C9DFF8D">
              <wp:simplePos x="0" y="0"/>
              <wp:positionH relativeFrom="column">
                <wp:posOffset>3707765</wp:posOffset>
              </wp:positionH>
              <wp:positionV relativeFrom="paragraph">
                <wp:posOffset>19050</wp:posOffset>
              </wp:positionV>
              <wp:extent cx="2393950" cy="140462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404620"/>
                      </a:xfrm>
                      <a:prstGeom prst="rect">
                        <a:avLst/>
                      </a:prstGeom>
                      <a:solidFill>
                        <a:srgbClr val="FFFFFF"/>
                      </a:solidFill>
                      <a:ln w="9525">
                        <a:noFill/>
                        <a:miter lim="800000"/>
                        <a:headEnd/>
                        <a:tailEnd/>
                      </a:ln>
                    </wps:spPr>
                    <wps:txbx>
                      <w:txbxContent>
                        <w:p w:rsidR="000C3F03" w:rsidRPr="00840690" w:rsidRDefault="0026168E" w:rsidP="000C3F03">
                          <w:pPr>
                            <w:rPr>
                              <w:b/>
                              <w:color w:val="808080" w:themeColor="background1" w:themeShade="80"/>
                              <w:lang w:val="es-PA"/>
                            </w:rPr>
                          </w:pPr>
                          <w:r w:rsidRPr="00840690">
                            <w:rPr>
                              <w:b/>
                              <w:color w:val="808080" w:themeColor="background1" w:themeShade="80"/>
                              <w:lang w:val="es-PA"/>
                            </w:rPr>
                            <w:t xml:space="preserve">Actualizado hasta </w:t>
                          </w:r>
                          <w:r w:rsidR="00C52CF2">
                            <w:rPr>
                              <w:b/>
                              <w:color w:val="808080" w:themeColor="background1" w:themeShade="80"/>
                              <w:lang w:val="es-PA"/>
                            </w:rPr>
                            <w:t>mayo</w:t>
                          </w:r>
                          <w:r w:rsidR="00B412D9">
                            <w:rPr>
                              <w:b/>
                              <w:color w:val="808080" w:themeColor="background1" w:themeShade="80"/>
                              <w:lang w:val="es-PA"/>
                            </w:rPr>
                            <w:t xml:space="preserve"> de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8428D" id="_x0000_t202" coordsize="21600,21600" o:spt="202" path="m,l,21600r21600,l21600,xe">
              <v:stroke joinstyle="miter"/>
              <v:path gradientshapeok="t" o:connecttype="rect"/>
            </v:shapetype>
            <v:shape id="Cuadro de texto 2" o:spid="_x0000_s1026" type="#_x0000_t202" style="position:absolute;margin-left:291.95pt;margin-top:1.5pt;width:18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K+JgIAACUEAAAOAAAAZHJzL2Uyb0RvYy54bWysU9tuGyEQfa/Uf0C813uJncQrr6PUqatK&#10;6UVK+wEssF5UlqGAvet+fQfWcaz0rSoPCJjhcObMYXU39pocpPMKTE2LWU6JNByEMrua/vi+fXdL&#10;iQ/MCKbByJoepad367dvVoOtZAkdaCEdQRDjq8HWtAvBVlnmeSd75mdgpcFgC65nAbdulwnHBkTv&#10;dVbm+XU2gBPWAZfe4+nDFKTrhN+2koevbetlILqmyC2k2aW5iXO2XrFq55jtFD/RYP/AomfK4KNn&#10;qAcWGNk79RdUr7gDD22YcegzaFvFZaoBqynyV9U8dczKVAuK4+1ZJv//YPmXwzdHlKhpWdxQYliP&#10;TdrsmXBAhCRBjgFIGWUarK8w+8lifhjfw4jtTiV7+wj8pycGNh0zO3nvHAydZAJpFvFmdnF1wvER&#10;pBk+g8DX2D5AAhpb10cNURWC6Niu47lFyINwPCyvllfLBYY4xop5Pr8uUxMzVj1ft86HjxJ6Ehc1&#10;deiBBM8Ojz5EOqx6TomvedBKbJXWaeN2zUY7cmDol20aqYJXadqQoabLRblIyAbi/WSlXgX0s1Z9&#10;TW/zOCaHRTk+GJFSAlN6WiMTbU76REkmccLYjJgYRWtAHFEpB5Nv8Z/hogP3m5IBPVtT/2vPnKRE&#10;fzKo9rKYz6PJ02a+uEFpiLuMNJcRZjhC1TRQMi03IX2MpIO9x65sVdLrhcmJK3oxyXj6N9Hsl/uU&#10;9fK7138AAAD//wMAUEsDBBQABgAIAAAAIQD8jARG3gAAAAkBAAAPAAAAZHJzL2Rvd25yZXYueG1s&#10;TI/NTsMwEITvSLyDtUjcqENKqzbNpqqouHBAoiDB0Y2dOKr/ZLtpeHuWEz2OZjTzTb2drGGjimnw&#10;DuFxVgBTrvVycD3C58fLwwpYysJJYbxTCD8qwba5valFJf3FvavxkHtGJS5VAkHnHCrOU6uVFWnm&#10;g3LkdT5akUnGnssoLlRuDS+LYsmtGBwtaBHUs1bt6XC2CF9WD3If3747acb9a7dbhCkGxPu7abcB&#10;ltWU/8Pwh0/o0BDT0Z+dTMwgLFbzNUUR5nSJ/PWyIH1EKMunEnhT8+sHzS8AAAD//wMAUEsBAi0A&#10;FAAGAAgAAAAhALaDOJL+AAAA4QEAABMAAAAAAAAAAAAAAAAAAAAAAFtDb250ZW50X1R5cGVzXS54&#10;bWxQSwECLQAUAAYACAAAACEAOP0h/9YAAACUAQAACwAAAAAAAAAAAAAAAAAvAQAAX3JlbHMvLnJl&#10;bHNQSwECLQAUAAYACAAAACEAQQ0yviYCAAAlBAAADgAAAAAAAAAAAAAAAAAuAgAAZHJzL2Uyb0Rv&#10;Yy54bWxQSwECLQAUAAYACAAAACEA/IwERt4AAAAJAQAADwAAAAAAAAAAAAAAAACABAAAZHJzL2Rv&#10;d25yZXYueG1sUEsFBgAAAAAEAAQA8wAAAIsFAAAAAA==&#10;" stroked="f">
              <v:textbox style="mso-fit-shape-to-text:t">
                <w:txbxContent>
                  <w:p w:rsidR="000C3F03" w:rsidRPr="00840690" w:rsidRDefault="0026168E" w:rsidP="000C3F03">
                    <w:pPr>
                      <w:rPr>
                        <w:b/>
                        <w:color w:val="808080" w:themeColor="background1" w:themeShade="80"/>
                        <w:lang w:val="es-PA"/>
                      </w:rPr>
                    </w:pPr>
                    <w:r w:rsidRPr="00840690">
                      <w:rPr>
                        <w:b/>
                        <w:color w:val="808080" w:themeColor="background1" w:themeShade="80"/>
                        <w:lang w:val="es-PA"/>
                      </w:rPr>
                      <w:t xml:space="preserve">Actualizado hasta </w:t>
                    </w:r>
                    <w:r w:rsidR="00C52CF2">
                      <w:rPr>
                        <w:b/>
                        <w:color w:val="808080" w:themeColor="background1" w:themeShade="80"/>
                        <w:lang w:val="es-PA"/>
                      </w:rPr>
                      <w:t>mayo</w:t>
                    </w:r>
                    <w:r w:rsidR="00B412D9">
                      <w:rPr>
                        <w:b/>
                        <w:color w:val="808080" w:themeColor="background1" w:themeShade="80"/>
                        <w:lang w:val="es-PA"/>
                      </w:rPr>
                      <w:t xml:space="preserve"> de 2019</w:t>
                    </w:r>
                  </w:p>
                </w:txbxContent>
              </v:textbox>
            </v:shape>
          </w:pict>
        </mc:Fallback>
      </mc:AlternateContent>
    </w:r>
    <w:r>
      <w:rPr>
        <w:rFonts w:ascii="Palatino Linotype" w:hAnsi="Palatino Linotype"/>
        <w:b/>
        <w:color w:val="E7E6E6" w:themeColor="background2"/>
        <w:sz w:val="48"/>
      </w:rPr>
      <w:tab/>
    </w:r>
    <w:r w:rsidR="001E4B02" w:rsidRPr="00655C36">
      <w:rPr>
        <w:rFonts w:ascii="Palatino Linotype" w:hAnsi="Palatino Linotype"/>
        <w:b/>
        <w:noProof/>
        <w:color w:val="E7E6E6" w:themeColor="background2"/>
        <w:sz w:val="28"/>
        <w:lang w:val="es-PA" w:eastAsia="es-PA"/>
      </w:rPr>
      <w:drawing>
        <wp:inline distT="0" distB="0" distL="0" distR="0" wp14:anchorId="3AD1F212" wp14:editId="23407BA0">
          <wp:extent cx="733425" cy="753570"/>
          <wp:effectExtent l="0" t="0" r="0" b="889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extLst>
                      <a:ext uri="{28A0092B-C50C-407E-A947-70E740481C1C}">
                        <a14:useLocalDpi xmlns:a14="http://schemas.microsoft.com/office/drawing/2010/main" val="0"/>
                      </a:ext>
                    </a:extLst>
                  </a:blip>
                  <a:srcRect l="17601" r="23260"/>
                  <a:stretch/>
                </pic:blipFill>
                <pic:spPr>
                  <a:xfrm>
                    <a:off x="0" y="0"/>
                    <a:ext cx="733425" cy="753570"/>
                  </a:xfrm>
                  <a:prstGeom prst="rect">
                    <a:avLst/>
                  </a:prstGeom>
                </pic:spPr>
              </pic:pic>
            </a:graphicData>
          </a:graphic>
        </wp:inline>
      </w:drawing>
    </w:r>
    <w:r>
      <w:rPr>
        <w:rFonts w:ascii="Palatino Linotype" w:hAnsi="Palatino Linotype"/>
        <w:b/>
        <w:color w:val="E7E6E6" w:themeColor="background2"/>
        <w:sz w:val="48"/>
      </w:rPr>
      <w:tab/>
    </w:r>
  </w:p>
  <w:p w:rsidR="001E4B02" w:rsidRPr="00BE1318" w:rsidRDefault="001E4B02" w:rsidP="001E4B02">
    <w:pPr>
      <w:pStyle w:val="Encabezado"/>
      <w:jc w:val="center"/>
      <w:rPr>
        <w:rFonts w:ascii="Palatino Linotype" w:hAnsi="Palatino Linotype"/>
        <w:b/>
        <w:color w:val="595959" w:themeColor="text1" w:themeTint="A6"/>
        <w:sz w:val="48"/>
        <w:lang w:val="es-PA"/>
      </w:rPr>
    </w:pPr>
    <w:r w:rsidRPr="00BE1318">
      <w:rPr>
        <w:rFonts w:ascii="Palatino Linotype" w:hAnsi="Palatino Linotype"/>
        <w:b/>
        <w:color w:val="595959" w:themeColor="text1" w:themeTint="A6"/>
        <w:sz w:val="48"/>
        <w:lang w:val="es-PA"/>
      </w:rPr>
      <w:t>Transparencia</w:t>
    </w:r>
  </w:p>
  <w:p w:rsidR="001E4B02" w:rsidRDefault="000E497F" w:rsidP="001E4B02">
    <w:pPr>
      <w:pStyle w:val="Encabezado"/>
      <w:jc w:val="center"/>
      <w:rPr>
        <w:rFonts w:ascii="Palatino Linotype" w:hAnsi="Palatino Linotype"/>
        <w:b/>
        <w:noProof/>
        <w:color w:val="7F7F7F" w:themeColor="text1" w:themeTint="80"/>
        <w:sz w:val="28"/>
        <w:lang w:val="es-PA" w:eastAsia="es-PA"/>
      </w:rPr>
    </w:pPr>
    <w:r>
      <w:rPr>
        <w:rFonts w:ascii="Palatino Linotype" w:hAnsi="Palatino Linotype"/>
        <w:b/>
        <w:noProof/>
        <w:color w:val="7F7F7F" w:themeColor="text1" w:themeTint="80"/>
        <w:sz w:val="28"/>
        <w:lang w:val="es-PA" w:eastAsia="es-PA"/>
      </w:rPr>
      <w:t>Dirección</w:t>
    </w:r>
    <w:r w:rsidR="0062178D">
      <w:rPr>
        <w:rFonts w:ascii="Palatino Linotype" w:hAnsi="Palatino Linotype"/>
        <w:b/>
        <w:noProof/>
        <w:color w:val="7F7F7F" w:themeColor="text1" w:themeTint="80"/>
        <w:sz w:val="28"/>
        <w:lang w:val="es-PA" w:eastAsia="es-PA"/>
      </w:rPr>
      <w:t xml:space="preserve"> General de Información y Relaciones Públicas</w:t>
    </w:r>
    <w:r>
      <w:rPr>
        <w:rFonts w:ascii="Palatino Linotype" w:hAnsi="Palatino Linotype"/>
        <w:b/>
        <w:noProof/>
        <w:color w:val="7F7F7F" w:themeColor="text1" w:themeTint="80"/>
        <w:sz w:val="28"/>
        <w:lang w:val="es-PA" w:eastAsia="es-PA"/>
      </w:rPr>
      <w:t xml:space="preserve"> </w:t>
    </w:r>
  </w:p>
  <w:p w:rsidR="001E4B02" w:rsidRPr="00062673" w:rsidRDefault="0024266F" w:rsidP="00062673">
    <w:pPr>
      <w:pStyle w:val="Encabezado"/>
      <w:spacing w:after="240"/>
      <w:jc w:val="center"/>
      <w:rPr>
        <w:rFonts w:ascii="Palatino Linotype" w:hAnsi="Palatino Linotype"/>
        <w:b/>
        <w:color w:val="7F7F7F" w:themeColor="text1" w:themeTint="80"/>
        <w:sz w:val="28"/>
        <w:lang w:val="es-PA"/>
      </w:rPr>
    </w:pPr>
    <w:r w:rsidRPr="00655C36">
      <w:rPr>
        <w:rFonts w:ascii="Palatino Linotype" w:hAnsi="Palatino Linotype"/>
        <w:b/>
        <w:noProof/>
        <w:color w:val="7F7F7F" w:themeColor="text1" w:themeTint="80"/>
        <w:sz w:val="28"/>
        <w:lang w:val="es-PA" w:eastAsia="es-PA"/>
      </w:rPr>
      <mc:AlternateContent>
        <mc:Choice Requires="wps">
          <w:drawing>
            <wp:anchor distT="0" distB="0" distL="114300" distR="114300" simplePos="0" relativeHeight="251659264" behindDoc="0" locked="0" layoutInCell="1" allowOverlap="1" wp14:anchorId="2037F0C0" wp14:editId="1D1BBB23">
              <wp:simplePos x="0" y="0"/>
              <wp:positionH relativeFrom="margin">
                <wp:posOffset>-1214120</wp:posOffset>
              </wp:positionH>
              <wp:positionV relativeFrom="paragraph">
                <wp:posOffset>272123</wp:posOffset>
              </wp:positionV>
              <wp:extent cx="13411200" cy="0"/>
              <wp:effectExtent l="38100" t="19050" r="57150" b="114300"/>
              <wp:wrapNone/>
              <wp:docPr id="5" name="Conector recto 6"/>
              <wp:cNvGraphicFramePr/>
              <a:graphic xmlns:a="http://schemas.openxmlformats.org/drawingml/2006/main">
                <a:graphicData uri="http://schemas.microsoft.com/office/word/2010/wordprocessingShape">
                  <wps:wsp>
                    <wps:cNvCnPr/>
                    <wps:spPr>
                      <a:xfrm>
                        <a:off x="0" y="0"/>
                        <a:ext cx="13411200" cy="0"/>
                      </a:xfrm>
                      <a:prstGeom prst="line">
                        <a:avLst/>
                      </a:prstGeom>
                      <a:ln w="19050">
                        <a:solidFill>
                          <a:schemeClr val="accent5">
                            <a:lumMod val="75000"/>
                          </a:schemeClr>
                        </a:solidFill>
                      </a:ln>
                      <a:effectLst>
                        <a:outerShdw blurRad="50800" dist="38100" dir="5400000" algn="t" rotWithShape="0">
                          <a:prstClr val="black">
                            <a:alpha val="40000"/>
                          </a:prstClr>
                        </a:outerShdw>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A88AF"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6pt,21.45pt" to="960.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hmOgIAAOYEAAAOAAAAZHJzL2Uyb0RvYy54bWysVE1v2zAMvQ/YfxB0X2wnTZcZcXpI0V32&#10;UbQddlZkKRamL0hKnPz7kbLrBuuwAcMusiiRj4+Potc3J6PJUYSonG1oNSspEZa7Vtl9Q7893b1b&#10;URITsy3TzoqGnkWkN5u3b9a9r8XcdU63IhAAsbHufUO7lHxdFJF3wrA4c15YuJQuGJbADPuiDawH&#10;dKOLeVleF70LrQ+Oixjh9Ha4pJuML6Xg6auUUSSiGwrcUl5DXne4Fps1q/eB+U7xkQb7BxaGKQtJ&#10;J6hblhg5BPUKyigeXHQyzbgzhZNScZFrgGqq8pdqHjvmRa4FxIl+kin+P1j+5XgfiGobuqTEMgMt&#10;2kKjeHKBBPyQa9So97EG1629D6MV/X3Agk8yGPxCKeSUdT1PuopTIhwOq8VVVUG3KOHPl8VLpA8x&#10;fRTOENw0VCuLNbOaHT/FBNnA9dkFj7UlPUB+KJdldotOq/ZOaY2X+d2IrQ7kyKDjjHNh0zL76YP5&#10;7Nrh/P2yBDYD9hSSM12gQV5tEVTkdwRk0HCHJMJj1/Zkpw/hgaFy5QpraxXSX6yqwYBHtryCNGgx&#10;vYfpSJQEl76r1OXGokyIiMVNjHea8R9D+dp3bKCbYUa6o3cmO3HJ1gXNAvs1dCjv0lkLTKXtg5DQ&#10;bejJYhAP5+y1XoMy2RvDJKg7BY6q/ylw9MfQgdQUPP971ikiZ3Y2TcFGWRd+B5BO1aiOHPxBj4u6&#10;cbtz7Tm/3XwBw5QlGwcfp/XSzuEvv6fNTwAAAP//AwBQSwMEFAAGAAgAAAAhAJcxIpHeAAAACwEA&#10;AA8AAABkcnMvZG93bnJldi54bWxMj7FuwjAQhvdKfQfrKrGBnQhVJI2DqlZd6AQNA5uJjzgiPqex&#10;Ienb16hDGe/u03/fX6wn27ErDr51JCFZCGBItdMtNRKqr4/5CpgPirTqHKGEH/SwLh8fCpVrN9IW&#10;r7vQsBhCPlcSTAh9zrmvDVrlF65HireTG6wKcRwargc1xnDb8VSIZ25VS/GDUT2+GazPu4uVsD2v&#10;qk+tN5XQo3k/7ZfT93gwUs6eptcXYAGn8A/DTT+qQxmdju5C2rNOwjzJkjSyEpZpBuxGZKmIbY5/&#10;G14W/L5D+QsAAP//AwBQSwECLQAUAAYACAAAACEAtoM4kv4AAADhAQAAEwAAAAAAAAAAAAAAAAAA&#10;AAAAW0NvbnRlbnRfVHlwZXNdLnhtbFBLAQItABQABgAIAAAAIQA4/SH/1gAAAJQBAAALAAAAAAAA&#10;AAAAAAAAAC8BAABfcmVscy8ucmVsc1BLAQItABQABgAIAAAAIQA8nshmOgIAAOYEAAAOAAAAAAAA&#10;AAAAAAAAAC4CAABkcnMvZTJvRG9jLnhtbFBLAQItABQABgAIAAAAIQCXMSKR3gAAAAsBAAAPAAAA&#10;AAAAAAAAAAAAAJQEAABkcnMvZG93bnJldi54bWxQSwUGAAAAAAQABADzAAAAnwUAAAAA&#10;" strokecolor="#2f5496 [2408]" strokeweight="1.5pt">
              <v:stroke joinstyle="miter"/>
              <v:shadow on="t" color="black" opacity="26214f" origin=",-.5" offset="0,3pt"/>
              <w10:wrap anchorx="margin"/>
            </v:line>
          </w:pict>
        </mc:Fallback>
      </mc:AlternateContent>
    </w:r>
    <w:r w:rsidRPr="00655C36">
      <w:rPr>
        <w:rFonts w:ascii="Palatino Linotype" w:hAnsi="Palatino Linotype"/>
        <w:b/>
        <w:noProof/>
        <w:color w:val="7F7F7F" w:themeColor="text1" w:themeTint="80"/>
        <w:sz w:val="28"/>
        <w:lang w:val="es-PA" w:eastAsia="es-PA"/>
      </w:rPr>
      <mc:AlternateContent>
        <mc:Choice Requires="wps">
          <w:drawing>
            <wp:anchor distT="0" distB="0" distL="114300" distR="114300" simplePos="0" relativeHeight="251660288" behindDoc="0" locked="0" layoutInCell="1" allowOverlap="1" wp14:anchorId="5D1E1BBE" wp14:editId="671B2263">
              <wp:simplePos x="0" y="0"/>
              <wp:positionH relativeFrom="margin">
                <wp:posOffset>-1414145</wp:posOffset>
              </wp:positionH>
              <wp:positionV relativeFrom="paragraph">
                <wp:posOffset>322288</wp:posOffset>
              </wp:positionV>
              <wp:extent cx="13801725" cy="0"/>
              <wp:effectExtent l="38100" t="19050" r="66675" b="114300"/>
              <wp:wrapNone/>
              <wp:docPr id="6" name="Conector recto 6"/>
              <wp:cNvGraphicFramePr/>
              <a:graphic xmlns:a="http://schemas.openxmlformats.org/drawingml/2006/main">
                <a:graphicData uri="http://schemas.microsoft.com/office/word/2010/wordprocessingShape">
                  <wps:wsp>
                    <wps:cNvCnPr/>
                    <wps:spPr>
                      <a:xfrm>
                        <a:off x="0" y="0"/>
                        <a:ext cx="13801725" cy="0"/>
                      </a:xfrm>
                      <a:prstGeom prst="line">
                        <a:avLst/>
                      </a:prstGeom>
                      <a:ln w="19050">
                        <a:solidFill>
                          <a:srgbClr val="FF0000"/>
                        </a:solidFill>
                      </a:ln>
                      <a:effectLst>
                        <a:outerShdw blurRad="50800" dist="38100" dir="5400000" algn="t" rotWithShape="0">
                          <a:prstClr val="black">
                            <a:alpha val="40000"/>
                          </a:prstClr>
                        </a:outerShdw>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3FAF1"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35pt,25.4pt" to="975.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BMAIAAL8EAAAOAAAAZHJzL2Uyb0RvYy54bWysVMGO0zAQvSPxD5bvNElLS4ma7qGrckGw&#10;2gVxdh2nsXBsa+w27d8z42SzFSCQED04Hs/Mmzdv7G7uLp1hZwVBO1vxYpZzpqx0tbbHin/9sn+z&#10;5ixEYWthnFUVv6rA77avX216X6q5a52pFTAEsaHsfcXbGH2ZZUG2qhNh5ryy6GwcdCKiCcesBtEj&#10;emeyeZ6vst5B7cFJFQKe3g9Ovk34TaNk/Nw0QUVmKo7cYlohrQdas+1GlEcQvtVypCH+gUUntMWi&#10;E9S9iIKdQP8C1WkJLrgmzqTrMtc0WqrUA3ZT5D9189QKr1IvKE7wk0zh/8HKT+cHYLqu+IozKzoc&#10;0Q4HJaMDBvRhK9Ko96HE0J19gNEK/gGo4UsDHX2xFXZJul4nXdUlMomHxWKdF+/mS87kszN7yfQQ&#10;4gflOkabihttqWdRivPHELEahj6H0LGxrEfI9/kyT2HBGV3vtTHkDHA87Ayws8B57/c5/og+QtyE&#10;oWUsRat0QbAKGe4UFTy1dc8O5gSPAiVZ5mvMZ7UmXot1MRh4e5ZvCRldwhzx2kfOwMVvOrZpYtQ/&#10;IRLriczBCPl96Mv4VgwME8xIcIxOZCcuybqhmdEgBunTLl6NolLGPqoGx4hiLwZV6AGpqbqQUtm4&#10;HEulaEprULYpcZTzT4ljPKUOpKbk+d+rThmpsrNxSu60dfA7gHgpRsrNEI963PRN24Orr+lSJge+&#10;kiTZ+KLpGd7aKf3lf2f7AwAA//8DAFBLAwQUAAYACAAAACEAzDMWHt8AAAALAQAADwAAAGRycy9k&#10;b3ducmV2LnhtbEyPzU7DMBCE70h9B2srcYlah0j8pXEqhMQJJERBhaMbb5Oo9jqynTTk6XHLAW67&#10;O6PZb4r1aDQb0PnWkoCrZQoMqbKqpVrAx/vT4g6YD5KU1JZQwDd6WJezi0Lmyh7pDYdNqFkMIZ9L&#10;AU0IXc65rxo00i9thxS1vXVGhri6misnjzHcaJ6l6Q03sqX4oZEdPjZYHTa9EfD1PE1JEpTfumH7&#10;2n8mL3raV0JczseHFbCAY/gzwwk/okMZmXa2J+WZFrDIsuw2egVcp7HDyXF/nna/F14W/H+H8gcA&#10;AP//AwBQSwECLQAUAAYACAAAACEAtoM4kv4AAADhAQAAEwAAAAAAAAAAAAAAAAAAAAAAW0NvbnRl&#10;bnRfVHlwZXNdLnhtbFBLAQItABQABgAIAAAAIQA4/SH/1gAAAJQBAAALAAAAAAAAAAAAAAAAAC8B&#10;AABfcmVscy8ucmVsc1BLAQItABQABgAIAAAAIQAS3+fBMAIAAL8EAAAOAAAAAAAAAAAAAAAAAC4C&#10;AABkcnMvZTJvRG9jLnhtbFBLAQItABQABgAIAAAAIQDMMxYe3wAAAAsBAAAPAAAAAAAAAAAAAAAA&#10;AIoEAABkcnMvZG93bnJldi54bWxQSwUGAAAAAAQABADzAAAAlgUAAAAA&#10;" strokecolor="red" strokeweight="1.5pt">
              <v:stroke joinstyle="miter"/>
              <v:shadow on="t" color="black" opacity="26214f" origin=",-.5" offset="0,3pt"/>
              <w10:wrap anchorx="margin"/>
            </v:line>
          </w:pict>
        </mc:Fallback>
      </mc:AlternateContent>
    </w:r>
    <w:r w:rsidR="0062178D">
      <w:rPr>
        <w:rFonts w:ascii="Palatino Linotype" w:hAnsi="Palatino Linotype"/>
        <w:b/>
        <w:noProof/>
        <w:color w:val="7F7F7F" w:themeColor="text1" w:themeTint="80"/>
        <w:sz w:val="28"/>
        <w:lang w:val="es-PA" w:eastAsia="es-PA"/>
      </w:rPr>
      <w:t>Prensa</w:t>
    </w:r>
    <w:r w:rsidR="000E497F">
      <w:rPr>
        <w:rFonts w:ascii="Palatino Linotype" w:hAnsi="Palatino Linotype"/>
        <w:b/>
        <w:noProof/>
        <w:color w:val="7F7F7F" w:themeColor="text1" w:themeTint="80"/>
        <w:sz w:val="28"/>
        <w:lang w:val="es-PA" w:eastAsia="es-PA"/>
      </w:rPr>
      <w:t xml:space="preserve"> </w:t>
    </w:r>
  </w:p>
  <w:p w:rsidR="001E4B02" w:rsidRPr="008F5F7C" w:rsidRDefault="001E4B02">
    <w:pPr>
      <w:pStyle w:val="Encabezado"/>
      <w:rPr>
        <w:lang w:val="es-P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12C"/>
    <w:multiLevelType w:val="multilevel"/>
    <w:tmpl w:val="C04C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279C7"/>
    <w:multiLevelType w:val="hybridMultilevel"/>
    <w:tmpl w:val="F730A5A8"/>
    <w:lvl w:ilvl="0" w:tplc="CCFC9A5C">
      <w:start w:val="1"/>
      <w:numFmt w:val="bullet"/>
      <w:lvlText w:val=""/>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AAB57E5"/>
    <w:multiLevelType w:val="multilevel"/>
    <w:tmpl w:val="658A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646A8"/>
    <w:multiLevelType w:val="multilevel"/>
    <w:tmpl w:val="DAAC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E53CF"/>
    <w:multiLevelType w:val="hybridMultilevel"/>
    <w:tmpl w:val="FEB4DA5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30D21626"/>
    <w:multiLevelType w:val="hybridMultilevel"/>
    <w:tmpl w:val="D232555A"/>
    <w:lvl w:ilvl="0" w:tplc="AD6CB0C2">
      <w:start w:val="1"/>
      <w:numFmt w:val="decimal"/>
      <w:lvlText w:val="%1."/>
      <w:lvlJc w:val="left"/>
      <w:pPr>
        <w:ind w:left="360" w:hanging="360"/>
      </w:pPr>
      <w:rPr>
        <w:rFonts w:asciiTheme="minorHAnsi" w:hAnsiTheme="minorHAnsi" w:cs="Arial"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35D20578"/>
    <w:multiLevelType w:val="multilevel"/>
    <w:tmpl w:val="12EE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30F2A"/>
    <w:multiLevelType w:val="hybridMultilevel"/>
    <w:tmpl w:val="CED68FF2"/>
    <w:lvl w:ilvl="0" w:tplc="B0C0462E">
      <w:start w:val="1"/>
      <w:numFmt w:val="bullet"/>
      <w:lvlText w:val=""/>
      <w:lvlJc w:val="left"/>
      <w:pPr>
        <w:ind w:left="786" w:hanging="360"/>
      </w:pPr>
      <w:rPr>
        <w:rFonts w:ascii="Symbol" w:hAnsi="Symbol" w:hint="default"/>
        <w:color w:val="auto"/>
      </w:rPr>
    </w:lvl>
    <w:lvl w:ilvl="1" w:tplc="180A0003" w:tentative="1">
      <w:start w:val="1"/>
      <w:numFmt w:val="bullet"/>
      <w:lvlText w:val="o"/>
      <w:lvlJc w:val="left"/>
      <w:pPr>
        <w:ind w:left="1506" w:hanging="360"/>
      </w:pPr>
      <w:rPr>
        <w:rFonts w:ascii="Courier New" w:hAnsi="Courier New" w:cs="Courier New" w:hint="default"/>
      </w:rPr>
    </w:lvl>
    <w:lvl w:ilvl="2" w:tplc="180A0005" w:tentative="1">
      <w:start w:val="1"/>
      <w:numFmt w:val="bullet"/>
      <w:lvlText w:val=""/>
      <w:lvlJc w:val="left"/>
      <w:pPr>
        <w:ind w:left="2226" w:hanging="360"/>
      </w:pPr>
      <w:rPr>
        <w:rFonts w:ascii="Wingdings" w:hAnsi="Wingdings" w:hint="default"/>
      </w:rPr>
    </w:lvl>
    <w:lvl w:ilvl="3" w:tplc="180A0001" w:tentative="1">
      <w:start w:val="1"/>
      <w:numFmt w:val="bullet"/>
      <w:lvlText w:val=""/>
      <w:lvlJc w:val="left"/>
      <w:pPr>
        <w:ind w:left="2946" w:hanging="360"/>
      </w:pPr>
      <w:rPr>
        <w:rFonts w:ascii="Symbol" w:hAnsi="Symbol" w:hint="default"/>
      </w:rPr>
    </w:lvl>
    <w:lvl w:ilvl="4" w:tplc="180A0003" w:tentative="1">
      <w:start w:val="1"/>
      <w:numFmt w:val="bullet"/>
      <w:lvlText w:val="o"/>
      <w:lvlJc w:val="left"/>
      <w:pPr>
        <w:ind w:left="3666" w:hanging="360"/>
      </w:pPr>
      <w:rPr>
        <w:rFonts w:ascii="Courier New" w:hAnsi="Courier New" w:cs="Courier New" w:hint="default"/>
      </w:rPr>
    </w:lvl>
    <w:lvl w:ilvl="5" w:tplc="180A0005" w:tentative="1">
      <w:start w:val="1"/>
      <w:numFmt w:val="bullet"/>
      <w:lvlText w:val=""/>
      <w:lvlJc w:val="left"/>
      <w:pPr>
        <w:ind w:left="4386" w:hanging="360"/>
      </w:pPr>
      <w:rPr>
        <w:rFonts w:ascii="Wingdings" w:hAnsi="Wingdings" w:hint="default"/>
      </w:rPr>
    </w:lvl>
    <w:lvl w:ilvl="6" w:tplc="180A0001" w:tentative="1">
      <w:start w:val="1"/>
      <w:numFmt w:val="bullet"/>
      <w:lvlText w:val=""/>
      <w:lvlJc w:val="left"/>
      <w:pPr>
        <w:ind w:left="5106" w:hanging="360"/>
      </w:pPr>
      <w:rPr>
        <w:rFonts w:ascii="Symbol" w:hAnsi="Symbol" w:hint="default"/>
      </w:rPr>
    </w:lvl>
    <w:lvl w:ilvl="7" w:tplc="180A0003" w:tentative="1">
      <w:start w:val="1"/>
      <w:numFmt w:val="bullet"/>
      <w:lvlText w:val="o"/>
      <w:lvlJc w:val="left"/>
      <w:pPr>
        <w:ind w:left="5826" w:hanging="360"/>
      </w:pPr>
      <w:rPr>
        <w:rFonts w:ascii="Courier New" w:hAnsi="Courier New" w:cs="Courier New" w:hint="default"/>
      </w:rPr>
    </w:lvl>
    <w:lvl w:ilvl="8" w:tplc="180A0005" w:tentative="1">
      <w:start w:val="1"/>
      <w:numFmt w:val="bullet"/>
      <w:lvlText w:val=""/>
      <w:lvlJc w:val="left"/>
      <w:pPr>
        <w:ind w:left="6546" w:hanging="360"/>
      </w:pPr>
      <w:rPr>
        <w:rFonts w:ascii="Wingdings" w:hAnsi="Wingdings" w:hint="default"/>
      </w:rPr>
    </w:lvl>
  </w:abstractNum>
  <w:abstractNum w:abstractNumId="8" w15:restartNumberingAfterBreak="0">
    <w:nsid w:val="4C424B6E"/>
    <w:multiLevelType w:val="hybridMultilevel"/>
    <w:tmpl w:val="1EC4C5FE"/>
    <w:lvl w:ilvl="0" w:tplc="180A000F">
      <w:start w:val="1"/>
      <w:numFmt w:val="decimal"/>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521124EE"/>
    <w:multiLevelType w:val="multilevel"/>
    <w:tmpl w:val="E5C0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C34DA"/>
    <w:multiLevelType w:val="multilevel"/>
    <w:tmpl w:val="77B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46CB7"/>
    <w:multiLevelType w:val="hybridMultilevel"/>
    <w:tmpl w:val="68CCEA9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60FB3A4F"/>
    <w:multiLevelType w:val="multilevel"/>
    <w:tmpl w:val="2FDE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B56E5"/>
    <w:multiLevelType w:val="multilevel"/>
    <w:tmpl w:val="A2C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84A91"/>
    <w:multiLevelType w:val="multilevel"/>
    <w:tmpl w:val="B05C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5"/>
  </w:num>
  <w:num w:numId="4">
    <w:abstractNumId w:val="7"/>
  </w:num>
  <w:num w:numId="5">
    <w:abstractNumId w:val="4"/>
  </w:num>
  <w:num w:numId="6">
    <w:abstractNumId w:val="1"/>
  </w:num>
  <w:num w:numId="7">
    <w:abstractNumId w:val="12"/>
  </w:num>
  <w:num w:numId="8">
    <w:abstractNumId w:val="9"/>
  </w:num>
  <w:num w:numId="9">
    <w:abstractNumId w:val="14"/>
  </w:num>
  <w:num w:numId="10">
    <w:abstractNumId w:val="2"/>
  </w:num>
  <w:num w:numId="11">
    <w:abstractNumId w:val="6"/>
  </w:num>
  <w:num w:numId="12">
    <w:abstractNumId w:val="10"/>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18"/>
    <w:rsid w:val="000625ED"/>
    <w:rsid w:val="00062673"/>
    <w:rsid w:val="00067A61"/>
    <w:rsid w:val="0007676E"/>
    <w:rsid w:val="000C11EC"/>
    <w:rsid w:val="000C3F03"/>
    <w:rsid w:val="000D080B"/>
    <w:rsid w:val="000E497F"/>
    <w:rsid w:val="00160386"/>
    <w:rsid w:val="001776D1"/>
    <w:rsid w:val="00195E82"/>
    <w:rsid w:val="001E4B02"/>
    <w:rsid w:val="002163C0"/>
    <w:rsid w:val="002318D1"/>
    <w:rsid w:val="0024266F"/>
    <w:rsid w:val="0026168E"/>
    <w:rsid w:val="00273312"/>
    <w:rsid w:val="00277929"/>
    <w:rsid w:val="0028194F"/>
    <w:rsid w:val="002965D6"/>
    <w:rsid w:val="002E635D"/>
    <w:rsid w:val="00317CEB"/>
    <w:rsid w:val="00337682"/>
    <w:rsid w:val="00342AA2"/>
    <w:rsid w:val="00353AD5"/>
    <w:rsid w:val="00354903"/>
    <w:rsid w:val="00376FDA"/>
    <w:rsid w:val="003D58FA"/>
    <w:rsid w:val="00403259"/>
    <w:rsid w:val="00412C04"/>
    <w:rsid w:val="00414053"/>
    <w:rsid w:val="00424545"/>
    <w:rsid w:val="00434B88"/>
    <w:rsid w:val="004520B7"/>
    <w:rsid w:val="00453D50"/>
    <w:rsid w:val="004A613B"/>
    <w:rsid w:val="004B683B"/>
    <w:rsid w:val="004D5A6D"/>
    <w:rsid w:val="005331AE"/>
    <w:rsid w:val="00546580"/>
    <w:rsid w:val="005644ED"/>
    <w:rsid w:val="00575F8C"/>
    <w:rsid w:val="005D70E4"/>
    <w:rsid w:val="00600A5D"/>
    <w:rsid w:val="00603B9A"/>
    <w:rsid w:val="00615AA2"/>
    <w:rsid w:val="0062178D"/>
    <w:rsid w:val="00625EE9"/>
    <w:rsid w:val="00665B70"/>
    <w:rsid w:val="006A0A86"/>
    <w:rsid w:val="006B0EE9"/>
    <w:rsid w:val="006C1192"/>
    <w:rsid w:val="006D3AE7"/>
    <w:rsid w:val="006D695C"/>
    <w:rsid w:val="006F742E"/>
    <w:rsid w:val="00717BCE"/>
    <w:rsid w:val="007309DE"/>
    <w:rsid w:val="00744AC9"/>
    <w:rsid w:val="00764680"/>
    <w:rsid w:val="00774EAC"/>
    <w:rsid w:val="007A223D"/>
    <w:rsid w:val="007A6EF9"/>
    <w:rsid w:val="007E12C8"/>
    <w:rsid w:val="00803853"/>
    <w:rsid w:val="00810ACD"/>
    <w:rsid w:val="00840690"/>
    <w:rsid w:val="008454EC"/>
    <w:rsid w:val="00870E9E"/>
    <w:rsid w:val="008A2978"/>
    <w:rsid w:val="008C473B"/>
    <w:rsid w:val="008E7CFA"/>
    <w:rsid w:val="008F5F7C"/>
    <w:rsid w:val="009048CC"/>
    <w:rsid w:val="009079CC"/>
    <w:rsid w:val="0099783F"/>
    <w:rsid w:val="009B06C9"/>
    <w:rsid w:val="009D3C31"/>
    <w:rsid w:val="009F7A1E"/>
    <w:rsid w:val="00A24FD5"/>
    <w:rsid w:val="00A42CD2"/>
    <w:rsid w:val="00A47A3A"/>
    <w:rsid w:val="00A555A0"/>
    <w:rsid w:val="00A6382E"/>
    <w:rsid w:val="00A7104E"/>
    <w:rsid w:val="00A967E1"/>
    <w:rsid w:val="00AB3763"/>
    <w:rsid w:val="00AD76FD"/>
    <w:rsid w:val="00B11BD5"/>
    <w:rsid w:val="00B178D6"/>
    <w:rsid w:val="00B40B3E"/>
    <w:rsid w:val="00B412D9"/>
    <w:rsid w:val="00B45C69"/>
    <w:rsid w:val="00BA6A57"/>
    <w:rsid w:val="00BA7BBF"/>
    <w:rsid w:val="00BC4039"/>
    <w:rsid w:val="00BE1318"/>
    <w:rsid w:val="00BE72CD"/>
    <w:rsid w:val="00C01CFB"/>
    <w:rsid w:val="00C26C73"/>
    <w:rsid w:val="00C52CF2"/>
    <w:rsid w:val="00C65828"/>
    <w:rsid w:val="00C8217C"/>
    <w:rsid w:val="00C972DD"/>
    <w:rsid w:val="00CB7E7E"/>
    <w:rsid w:val="00CF0112"/>
    <w:rsid w:val="00D04135"/>
    <w:rsid w:val="00D05685"/>
    <w:rsid w:val="00D16F97"/>
    <w:rsid w:val="00D751F1"/>
    <w:rsid w:val="00D86E4C"/>
    <w:rsid w:val="00DC3632"/>
    <w:rsid w:val="00DE0239"/>
    <w:rsid w:val="00DF2CC7"/>
    <w:rsid w:val="00E03AF5"/>
    <w:rsid w:val="00E339BA"/>
    <w:rsid w:val="00E402C5"/>
    <w:rsid w:val="00E45C7F"/>
    <w:rsid w:val="00E51490"/>
    <w:rsid w:val="00E6360B"/>
    <w:rsid w:val="00E80ED8"/>
    <w:rsid w:val="00E82BC7"/>
    <w:rsid w:val="00E84D81"/>
    <w:rsid w:val="00E91BBE"/>
    <w:rsid w:val="00EA59CA"/>
    <w:rsid w:val="00EB2515"/>
    <w:rsid w:val="00EC742B"/>
    <w:rsid w:val="00EF6CA1"/>
    <w:rsid w:val="00F44F97"/>
    <w:rsid w:val="00F51280"/>
    <w:rsid w:val="00FB681B"/>
    <w:rsid w:val="00FC376B"/>
    <w:rsid w:val="00FD07C2"/>
    <w:rsid w:val="00FE2C2E"/>
    <w:rsid w:val="00FF5A94"/>
    <w:rsid w:val="00FF5E7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92FEF8-3E8C-4FB1-8BF9-F676F40B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1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1318"/>
    <w:rPr>
      <w:lang w:val="en-US"/>
    </w:rPr>
  </w:style>
  <w:style w:type="paragraph" w:styleId="Piedepgina">
    <w:name w:val="footer"/>
    <w:basedOn w:val="Normal"/>
    <w:link w:val="PiedepginaCar"/>
    <w:uiPriority w:val="99"/>
    <w:unhideWhenUsed/>
    <w:rsid w:val="00BE1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1318"/>
    <w:rPr>
      <w:lang w:val="en-US"/>
    </w:rPr>
  </w:style>
  <w:style w:type="table" w:styleId="Tablaconcuadrcula">
    <w:name w:val="Table Grid"/>
    <w:basedOn w:val="Tablanormal"/>
    <w:uiPriority w:val="39"/>
    <w:rsid w:val="007E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5F7C"/>
    <w:rPr>
      <w:color w:val="0563C1" w:themeColor="hyperlink"/>
      <w:u w:val="single"/>
    </w:rPr>
  </w:style>
  <w:style w:type="paragraph" w:styleId="Prrafodelista">
    <w:name w:val="List Paragraph"/>
    <w:basedOn w:val="Normal"/>
    <w:uiPriority w:val="34"/>
    <w:qFormat/>
    <w:rsid w:val="00195E82"/>
    <w:pPr>
      <w:ind w:left="720"/>
      <w:contextualSpacing/>
    </w:pPr>
  </w:style>
  <w:style w:type="paragraph" w:styleId="Sinespaciado">
    <w:name w:val="No Spacing"/>
    <w:uiPriority w:val="1"/>
    <w:qFormat/>
    <w:rsid w:val="00CB7E7E"/>
    <w:pPr>
      <w:spacing w:after="0" w:line="240" w:lineRule="auto"/>
    </w:pPr>
    <w:rPr>
      <w:lang w:val="en-US"/>
    </w:rPr>
  </w:style>
  <w:style w:type="paragraph" w:styleId="Textodeglobo">
    <w:name w:val="Balloon Text"/>
    <w:basedOn w:val="Normal"/>
    <w:link w:val="TextodegloboCar"/>
    <w:uiPriority w:val="99"/>
    <w:semiHidden/>
    <w:unhideWhenUsed/>
    <w:rsid w:val="00BC40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03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54">
      <w:bodyDiv w:val="1"/>
      <w:marLeft w:val="0"/>
      <w:marRight w:val="0"/>
      <w:marTop w:val="0"/>
      <w:marBottom w:val="0"/>
      <w:divBdr>
        <w:top w:val="none" w:sz="0" w:space="0" w:color="auto"/>
        <w:left w:val="none" w:sz="0" w:space="0" w:color="auto"/>
        <w:bottom w:val="none" w:sz="0" w:space="0" w:color="auto"/>
        <w:right w:val="none" w:sz="0" w:space="0" w:color="auto"/>
      </w:divBdr>
      <w:divsChild>
        <w:div w:id="15079252">
          <w:marLeft w:val="0"/>
          <w:marRight w:val="0"/>
          <w:marTop w:val="0"/>
          <w:marBottom w:val="0"/>
          <w:divBdr>
            <w:top w:val="none" w:sz="0" w:space="0" w:color="auto"/>
            <w:left w:val="none" w:sz="0" w:space="0" w:color="auto"/>
            <w:bottom w:val="none" w:sz="0" w:space="0" w:color="auto"/>
            <w:right w:val="none" w:sz="0" w:space="0" w:color="auto"/>
          </w:divBdr>
          <w:divsChild>
            <w:div w:id="1935671793">
              <w:marLeft w:val="0"/>
              <w:marRight w:val="0"/>
              <w:marTop w:val="0"/>
              <w:marBottom w:val="0"/>
              <w:divBdr>
                <w:top w:val="none" w:sz="0" w:space="0" w:color="auto"/>
                <w:left w:val="none" w:sz="0" w:space="0" w:color="auto"/>
                <w:bottom w:val="none" w:sz="0" w:space="0" w:color="auto"/>
                <w:right w:val="none" w:sz="0" w:space="0" w:color="auto"/>
              </w:divBdr>
              <w:divsChild>
                <w:div w:id="1350182999">
                  <w:marLeft w:val="0"/>
                  <w:marRight w:val="0"/>
                  <w:marTop w:val="0"/>
                  <w:marBottom w:val="0"/>
                  <w:divBdr>
                    <w:top w:val="none" w:sz="0" w:space="0" w:color="auto"/>
                    <w:left w:val="none" w:sz="0" w:space="0" w:color="auto"/>
                    <w:bottom w:val="none" w:sz="0" w:space="0" w:color="auto"/>
                    <w:right w:val="none" w:sz="0" w:space="0" w:color="auto"/>
                  </w:divBdr>
                </w:div>
                <w:div w:id="442656114">
                  <w:marLeft w:val="0"/>
                  <w:marRight w:val="0"/>
                  <w:marTop w:val="0"/>
                  <w:marBottom w:val="0"/>
                  <w:divBdr>
                    <w:top w:val="none" w:sz="0" w:space="0" w:color="auto"/>
                    <w:left w:val="none" w:sz="0" w:space="0" w:color="auto"/>
                    <w:bottom w:val="none" w:sz="0" w:space="0" w:color="auto"/>
                    <w:right w:val="none" w:sz="0" w:space="0" w:color="auto"/>
                  </w:divBdr>
                </w:div>
                <w:div w:id="225839891">
                  <w:marLeft w:val="0"/>
                  <w:marRight w:val="0"/>
                  <w:marTop w:val="0"/>
                  <w:marBottom w:val="0"/>
                  <w:divBdr>
                    <w:top w:val="none" w:sz="0" w:space="0" w:color="auto"/>
                    <w:left w:val="none" w:sz="0" w:space="0" w:color="auto"/>
                    <w:bottom w:val="none" w:sz="0" w:space="0" w:color="auto"/>
                    <w:right w:val="none" w:sz="0" w:space="0" w:color="auto"/>
                  </w:divBdr>
                  <w:divsChild>
                    <w:div w:id="1486118468">
                      <w:marLeft w:val="150"/>
                      <w:marRight w:val="150"/>
                      <w:marTop w:val="150"/>
                      <w:marBottom w:val="150"/>
                      <w:divBdr>
                        <w:top w:val="none" w:sz="0" w:space="0" w:color="auto"/>
                        <w:left w:val="none" w:sz="0" w:space="0" w:color="auto"/>
                        <w:bottom w:val="none" w:sz="0" w:space="0" w:color="auto"/>
                        <w:right w:val="none" w:sz="0" w:space="0" w:color="auto"/>
                      </w:divBdr>
                      <w:divsChild>
                        <w:div w:id="700669991">
                          <w:marLeft w:val="0"/>
                          <w:marRight w:val="0"/>
                          <w:marTop w:val="0"/>
                          <w:marBottom w:val="0"/>
                          <w:divBdr>
                            <w:top w:val="none" w:sz="0" w:space="0" w:color="auto"/>
                            <w:left w:val="none" w:sz="0" w:space="0" w:color="auto"/>
                            <w:bottom w:val="none" w:sz="0" w:space="0" w:color="auto"/>
                            <w:right w:val="none" w:sz="0" w:space="0" w:color="auto"/>
                          </w:divBdr>
                          <w:divsChild>
                            <w:div w:id="1785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507">
      <w:bodyDiv w:val="1"/>
      <w:marLeft w:val="0"/>
      <w:marRight w:val="0"/>
      <w:marTop w:val="0"/>
      <w:marBottom w:val="0"/>
      <w:divBdr>
        <w:top w:val="none" w:sz="0" w:space="0" w:color="auto"/>
        <w:left w:val="none" w:sz="0" w:space="0" w:color="auto"/>
        <w:bottom w:val="none" w:sz="0" w:space="0" w:color="auto"/>
        <w:right w:val="none" w:sz="0" w:space="0" w:color="auto"/>
      </w:divBdr>
      <w:divsChild>
        <w:div w:id="2099522402">
          <w:marLeft w:val="0"/>
          <w:marRight w:val="0"/>
          <w:marTop w:val="0"/>
          <w:marBottom w:val="0"/>
          <w:divBdr>
            <w:top w:val="none" w:sz="0" w:space="0" w:color="auto"/>
            <w:left w:val="none" w:sz="0" w:space="0" w:color="auto"/>
            <w:bottom w:val="none" w:sz="0" w:space="0" w:color="auto"/>
            <w:right w:val="none" w:sz="0" w:space="0" w:color="auto"/>
          </w:divBdr>
        </w:div>
        <w:div w:id="1503349532">
          <w:marLeft w:val="0"/>
          <w:marRight w:val="0"/>
          <w:marTop w:val="0"/>
          <w:marBottom w:val="0"/>
          <w:divBdr>
            <w:top w:val="none" w:sz="0" w:space="0" w:color="auto"/>
            <w:left w:val="none" w:sz="0" w:space="0" w:color="auto"/>
            <w:bottom w:val="none" w:sz="0" w:space="0" w:color="auto"/>
            <w:right w:val="none" w:sz="0" w:space="0" w:color="auto"/>
          </w:divBdr>
        </w:div>
        <w:div w:id="884676683">
          <w:marLeft w:val="0"/>
          <w:marRight w:val="0"/>
          <w:marTop w:val="0"/>
          <w:marBottom w:val="0"/>
          <w:divBdr>
            <w:top w:val="none" w:sz="0" w:space="0" w:color="auto"/>
            <w:left w:val="none" w:sz="0" w:space="0" w:color="auto"/>
            <w:bottom w:val="none" w:sz="0" w:space="0" w:color="auto"/>
            <w:right w:val="none" w:sz="0" w:space="0" w:color="auto"/>
          </w:divBdr>
          <w:divsChild>
            <w:div w:id="5449482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30054">
      <w:bodyDiv w:val="1"/>
      <w:marLeft w:val="0"/>
      <w:marRight w:val="0"/>
      <w:marTop w:val="0"/>
      <w:marBottom w:val="0"/>
      <w:divBdr>
        <w:top w:val="none" w:sz="0" w:space="0" w:color="auto"/>
        <w:left w:val="none" w:sz="0" w:space="0" w:color="auto"/>
        <w:bottom w:val="none" w:sz="0" w:space="0" w:color="auto"/>
        <w:right w:val="none" w:sz="0" w:space="0" w:color="auto"/>
      </w:divBdr>
      <w:divsChild>
        <w:div w:id="183054826">
          <w:marLeft w:val="0"/>
          <w:marRight w:val="0"/>
          <w:marTop w:val="0"/>
          <w:marBottom w:val="0"/>
          <w:divBdr>
            <w:top w:val="none" w:sz="0" w:space="0" w:color="auto"/>
            <w:left w:val="none" w:sz="0" w:space="0" w:color="auto"/>
            <w:bottom w:val="none" w:sz="0" w:space="0" w:color="auto"/>
            <w:right w:val="none" w:sz="0" w:space="0" w:color="auto"/>
          </w:divBdr>
          <w:divsChild>
            <w:div w:id="1361591674">
              <w:marLeft w:val="0"/>
              <w:marRight w:val="0"/>
              <w:marTop w:val="0"/>
              <w:marBottom w:val="0"/>
              <w:divBdr>
                <w:top w:val="none" w:sz="0" w:space="0" w:color="auto"/>
                <w:left w:val="none" w:sz="0" w:space="0" w:color="auto"/>
                <w:bottom w:val="none" w:sz="0" w:space="0" w:color="auto"/>
                <w:right w:val="none" w:sz="0" w:space="0" w:color="auto"/>
              </w:divBdr>
              <w:divsChild>
                <w:div w:id="1593389765">
                  <w:marLeft w:val="0"/>
                  <w:marRight w:val="0"/>
                  <w:marTop w:val="0"/>
                  <w:marBottom w:val="0"/>
                  <w:divBdr>
                    <w:top w:val="none" w:sz="0" w:space="0" w:color="auto"/>
                    <w:left w:val="none" w:sz="0" w:space="0" w:color="auto"/>
                    <w:bottom w:val="none" w:sz="0" w:space="0" w:color="auto"/>
                    <w:right w:val="none" w:sz="0" w:space="0" w:color="auto"/>
                  </w:divBdr>
                </w:div>
                <w:div w:id="1076779994">
                  <w:marLeft w:val="0"/>
                  <w:marRight w:val="0"/>
                  <w:marTop w:val="0"/>
                  <w:marBottom w:val="0"/>
                  <w:divBdr>
                    <w:top w:val="none" w:sz="0" w:space="0" w:color="auto"/>
                    <w:left w:val="none" w:sz="0" w:space="0" w:color="auto"/>
                    <w:bottom w:val="none" w:sz="0" w:space="0" w:color="auto"/>
                    <w:right w:val="none" w:sz="0" w:space="0" w:color="auto"/>
                  </w:divBdr>
                </w:div>
                <w:div w:id="1530952234">
                  <w:marLeft w:val="0"/>
                  <w:marRight w:val="0"/>
                  <w:marTop w:val="0"/>
                  <w:marBottom w:val="0"/>
                  <w:divBdr>
                    <w:top w:val="none" w:sz="0" w:space="0" w:color="auto"/>
                    <w:left w:val="none" w:sz="0" w:space="0" w:color="auto"/>
                    <w:bottom w:val="none" w:sz="0" w:space="0" w:color="auto"/>
                    <w:right w:val="none" w:sz="0" w:space="0" w:color="auto"/>
                  </w:divBdr>
                  <w:divsChild>
                    <w:div w:id="563568469">
                      <w:marLeft w:val="150"/>
                      <w:marRight w:val="150"/>
                      <w:marTop w:val="150"/>
                      <w:marBottom w:val="150"/>
                      <w:divBdr>
                        <w:top w:val="none" w:sz="0" w:space="0" w:color="auto"/>
                        <w:left w:val="none" w:sz="0" w:space="0" w:color="auto"/>
                        <w:bottom w:val="none" w:sz="0" w:space="0" w:color="auto"/>
                        <w:right w:val="none" w:sz="0" w:space="0" w:color="auto"/>
                      </w:divBdr>
                      <w:divsChild>
                        <w:div w:id="245264696">
                          <w:marLeft w:val="0"/>
                          <w:marRight w:val="0"/>
                          <w:marTop w:val="0"/>
                          <w:marBottom w:val="0"/>
                          <w:divBdr>
                            <w:top w:val="none" w:sz="0" w:space="0" w:color="auto"/>
                            <w:left w:val="none" w:sz="0" w:space="0" w:color="auto"/>
                            <w:bottom w:val="none" w:sz="0" w:space="0" w:color="auto"/>
                            <w:right w:val="none" w:sz="0" w:space="0" w:color="auto"/>
                          </w:divBdr>
                          <w:divsChild>
                            <w:div w:id="16447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5689">
      <w:bodyDiv w:val="1"/>
      <w:marLeft w:val="0"/>
      <w:marRight w:val="0"/>
      <w:marTop w:val="0"/>
      <w:marBottom w:val="0"/>
      <w:divBdr>
        <w:top w:val="none" w:sz="0" w:space="0" w:color="auto"/>
        <w:left w:val="none" w:sz="0" w:space="0" w:color="auto"/>
        <w:bottom w:val="none" w:sz="0" w:space="0" w:color="auto"/>
        <w:right w:val="none" w:sz="0" w:space="0" w:color="auto"/>
      </w:divBdr>
    </w:div>
    <w:div w:id="207646256">
      <w:bodyDiv w:val="1"/>
      <w:marLeft w:val="0"/>
      <w:marRight w:val="0"/>
      <w:marTop w:val="0"/>
      <w:marBottom w:val="0"/>
      <w:divBdr>
        <w:top w:val="none" w:sz="0" w:space="0" w:color="auto"/>
        <w:left w:val="none" w:sz="0" w:space="0" w:color="auto"/>
        <w:bottom w:val="none" w:sz="0" w:space="0" w:color="auto"/>
        <w:right w:val="none" w:sz="0" w:space="0" w:color="auto"/>
      </w:divBdr>
    </w:div>
    <w:div w:id="222643236">
      <w:bodyDiv w:val="1"/>
      <w:marLeft w:val="0"/>
      <w:marRight w:val="0"/>
      <w:marTop w:val="0"/>
      <w:marBottom w:val="0"/>
      <w:divBdr>
        <w:top w:val="none" w:sz="0" w:space="0" w:color="auto"/>
        <w:left w:val="none" w:sz="0" w:space="0" w:color="auto"/>
        <w:bottom w:val="none" w:sz="0" w:space="0" w:color="auto"/>
        <w:right w:val="none" w:sz="0" w:space="0" w:color="auto"/>
      </w:divBdr>
    </w:div>
    <w:div w:id="414324374">
      <w:bodyDiv w:val="1"/>
      <w:marLeft w:val="0"/>
      <w:marRight w:val="0"/>
      <w:marTop w:val="0"/>
      <w:marBottom w:val="0"/>
      <w:divBdr>
        <w:top w:val="none" w:sz="0" w:space="0" w:color="auto"/>
        <w:left w:val="none" w:sz="0" w:space="0" w:color="auto"/>
        <w:bottom w:val="none" w:sz="0" w:space="0" w:color="auto"/>
        <w:right w:val="none" w:sz="0" w:space="0" w:color="auto"/>
      </w:divBdr>
    </w:div>
    <w:div w:id="515457915">
      <w:bodyDiv w:val="1"/>
      <w:marLeft w:val="0"/>
      <w:marRight w:val="0"/>
      <w:marTop w:val="0"/>
      <w:marBottom w:val="0"/>
      <w:divBdr>
        <w:top w:val="none" w:sz="0" w:space="0" w:color="auto"/>
        <w:left w:val="none" w:sz="0" w:space="0" w:color="auto"/>
        <w:bottom w:val="none" w:sz="0" w:space="0" w:color="auto"/>
        <w:right w:val="none" w:sz="0" w:space="0" w:color="auto"/>
      </w:divBdr>
    </w:div>
    <w:div w:id="795026199">
      <w:bodyDiv w:val="1"/>
      <w:marLeft w:val="0"/>
      <w:marRight w:val="0"/>
      <w:marTop w:val="0"/>
      <w:marBottom w:val="0"/>
      <w:divBdr>
        <w:top w:val="none" w:sz="0" w:space="0" w:color="auto"/>
        <w:left w:val="none" w:sz="0" w:space="0" w:color="auto"/>
        <w:bottom w:val="none" w:sz="0" w:space="0" w:color="auto"/>
        <w:right w:val="none" w:sz="0" w:space="0" w:color="auto"/>
      </w:divBdr>
      <w:divsChild>
        <w:div w:id="1593855076">
          <w:marLeft w:val="0"/>
          <w:marRight w:val="0"/>
          <w:marTop w:val="0"/>
          <w:marBottom w:val="0"/>
          <w:divBdr>
            <w:top w:val="none" w:sz="0" w:space="0" w:color="auto"/>
            <w:left w:val="none" w:sz="0" w:space="0" w:color="auto"/>
            <w:bottom w:val="none" w:sz="0" w:space="0" w:color="auto"/>
            <w:right w:val="none" w:sz="0" w:space="0" w:color="auto"/>
          </w:divBdr>
          <w:divsChild>
            <w:div w:id="2103603240">
              <w:marLeft w:val="0"/>
              <w:marRight w:val="0"/>
              <w:marTop w:val="0"/>
              <w:marBottom w:val="0"/>
              <w:divBdr>
                <w:top w:val="none" w:sz="0" w:space="0" w:color="auto"/>
                <w:left w:val="none" w:sz="0" w:space="0" w:color="auto"/>
                <w:bottom w:val="none" w:sz="0" w:space="0" w:color="auto"/>
                <w:right w:val="none" w:sz="0" w:space="0" w:color="auto"/>
              </w:divBdr>
              <w:divsChild>
                <w:div w:id="1975984685">
                  <w:marLeft w:val="0"/>
                  <w:marRight w:val="0"/>
                  <w:marTop w:val="0"/>
                  <w:marBottom w:val="0"/>
                  <w:divBdr>
                    <w:top w:val="none" w:sz="0" w:space="0" w:color="auto"/>
                    <w:left w:val="none" w:sz="0" w:space="0" w:color="auto"/>
                    <w:bottom w:val="none" w:sz="0" w:space="0" w:color="auto"/>
                    <w:right w:val="none" w:sz="0" w:space="0" w:color="auto"/>
                  </w:divBdr>
                </w:div>
                <w:div w:id="1020819603">
                  <w:marLeft w:val="0"/>
                  <w:marRight w:val="0"/>
                  <w:marTop w:val="0"/>
                  <w:marBottom w:val="0"/>
                  <w:divBdr>
                    <w:top w:val="none" w:sz="0" w:space="0" w:color="auto"/>
                    <w:left w:val="none" w:sz="0" w:space="0" w:color="auto"/>
                    <w:bottom w:val="none" w:sz="0" w:space="0" w:color="auto"/>
                    <w:right w:val="none" w:sz="0" w:space="0" w:color="auto"/>
                  </w:divBdr>
                </w:div>
                <w:div w:id="129590095">
                  <w:marLeft w:val="0"/>
                  <w:marRight w:val="0"/>
                  <w:marTop w:val="0"/>
                  <w:marBottom w:val="0"/>
                  <w:divBdr>
                    <w:top w:val="none" w:sz="0" w:space="0" w:color="auto"/>
                    <w:left w:val="none" w:sz="0" w:space="0" w:color="auto"/>
                    <w:bottom w:val="none" w:sz="0" w:space="0" w:color="auto"/>
                    <w:right w:val="none" w:sz="0" w:space="0" w:color="auto"/>
                  </w:divBdr>
                  <w:divsChild>
                    <w:div w:id="1264799609">
                      <w:marLeft w:val="150"/>
                      <w:marRight w:val="150"/>
                      <w:marTop w:val="150"/>
                      <w:marBottom w:val="150"/>
                      <w:divBdr>
                        <w:top w:val="none" w:sz="0" w:space="0" w:color="auto"/>
                        <w:left w:val="none" w:sz="0" w:space="0" w:color="auto"/>
                        <w:bottom w:val="none" w:sz="0" w:space="0" w:color="auto"/>
                        <w:right w:val="none" w:sz="0" w:space="0" w:color="auto"/>
                      </w:divBdr>
                      <w:divsChild>
                        <w:div w:id="1184855410">
                          <w:marLeft w:val="0"/>
                          <w:marRight w:val="0"/>
                          <w:marTop w:val="0"/>
                          <w:marBottom w:val="0"/>
                          <w:divBdr>
                            <w:top w:val="none" w:sz="0" w:space="0" w:color="auto"/>
                            <w:left w:val="none" w:sz="0" w:space="0" w:color="auto"/>
                            <w:bottom w:val="none" w:sz="0" w:space="0" w:color="auto"/>
                            <w:right w:val="none" w:sz="0" w:space="0" w:color="auto"/>
                          </w:divBdr>
                          <w:divsChild>
                            <w:div w:id="12117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75468">
      <w:bodyDiv w:val="1"/>
      <w:marLeft w:val="0"/>
      <w:marRight w:val="0"/>
      <w:marTop w:val="0"/>
      <w:marBottom w:val="0"/>
      <w:divBdr>
        <w:top w:val="none" w:sz="0" w:space="0" w:color="auto"/>
        <w:left w:val="none" w:sz="0" w:space="0" w:color="auto"/>
        <w:bottom w:val="none" w:sz="0" w:space="0" w:color="auto"/>
        <w:right w:val="none" w:sz="0" w:space="0" w:color="auto"/>
      </w:divBdr>
    </w:div>
    <w:div w:id="1049262318">
      <w:bodyDiv w:val="1"/>
      <w:marLeft w:val="0"/>
      <w:marRight w:val="0"/>
      <w:marTop w:val="0"/>
      <w:marBottom w:val="0"/>
      <w:divBdr>
        <w:top w:val="none" w:sz="0" w:space="0" w:color="auto"/>
        <w:left w:val="none" w:sz="0" w:space="0" w:color="auto"/>
        <w:bottom w:val="none" w:sz="0" w:space="0" w:color="auto"/>
        <w:right w:val="none" w:sz="0" w:space="0" w:color="auto"/>
      </w:divBdr>
      <w:divsChild>
        <w:div w:id="1681158063">
          <w:marLeft w:val="0"/>
          <w:marRight w:val="0"/>
          <w:marTop w:val="0"/>
          <w:marBottom w:val="0"/>
          <w:divBdr>
            <w:top w:val="none" w:sz="0" w:space="0" w:color="auto"/>
            <w:left w:val="none" w:sz="0" w:space="0" w:color="auto"/>
            <w:bottom w:val="none" w:sz="0" w:space="0" w:color="auto"/>
            <w:right w:val="none" w:sz="0" w:space="0" w:color="auto"/>
          </w:divBdr>
          <w:divsChild>
            <w:div w:id="1542280177">
              <w:marLeft w:val="0"/>
              <w:marRight w:val="0"/>
              <w:marTop w:val="0"/>
              <w:marBottom w:val="0"/>
              <w:divBdr>
                <w:top w:val="none" w:sz="0" w:space="0" w:color="auto"/>
                <w:left w:val="none" w:sz="0" w:space="0" w:color="auto"/>
                <w:bottom w:val="none" w:sz="0" w:space="0" w:color="auto"/>
                <w:right w:val="none" w:sz="0" w:space="0" w:color="auto"/>
              </w:divBdr>
              <w:divsChild>
                <w:div w:id="844828108">
                  <w:marLeft w:val="0"/>
                  <w:marRight w:val="0"/>
                  <w:marTop w:val="0"/>
                  <w:marBottom w:val="0"/>
                  <w:divBdr>
                    <w:top w:val="none" w:sz="0" w:space="0" w:color="auto"/>
                    <w:left w:val="none" w:sz="0" w:space="0" w:color="auto"/>
                    <w:bottom w:val="none" w:sz="0" w:space="0" w:color="auto"/>
                    <w:right w:val="none" w:sz="0" w:space="0" w:color="auto"/>
                  </w:divBdr>
                </w:div>
                <w:div w:id="1401639401">
                  <w:marLeft w:val="0"/>
                  <w:marRight w:val="0"/>
                  <w:marTop w:val="0"/>
                  <w:marBottom w:val="0"/>
                  <w:divBdr>
                    <w:top w:val="none" w:sz="0" w:space="0" w:color="auto"/>
                    <w:left w:val="none" w:sz="0" w:space="0" w:color="auto"/>
                    <w:bottom w:val="none" w:sz="0" w:space="0" w:color="auto"/>
                    <w:right w:val="none" w:sz="0" w:space="0" w:color="auto"/>
                  </w:divBdr>
                </w:div>
                <w:div w:id="1444957799">
                  <w:marLeft w:val="0"/>
                  <w:marRight w:val="0"/>
                  <w:marTop w:val="0"/>
                  <w:marBottom w:val="0"/>
                  <w:divBdr>
                    <w:top w:val="none" w:sz="0" w:space="0" w:color="auto"/>
                    <w:left w:val="none" w:sz="0" w:space="0" w:color="auto"/>
                    <w:bottom w:val="none" w:sz="0" w:space="0" w:color="auto"/>
                    <w:right w:val="none" w:sz="0" w:space="0" w:color="auto"/>
                  </w:divBdr>
                  <w:divsChild>
                    <w:div w:id="47459904">
                      <w:marLeft w:val="150"/>
                      <w:marRight w:val="150"/>
                      <w:marTop w:val="150"/>
                      <w:marBottom w:val="150"/>
                      <w:divBdr>
                        <w:top w:val="none" w:sz="0" w:space="0" w:color="auto"/>
                        <w:left w:val="none" w:sz="0" w:space="0" w:color="auto"/>
                        <w:bottom w:val="none" w:sz="0" w:space="0" w:color="auto"/>
                        <w:right w:val="none" w:sz="0" w:space="0" w:color="auto"/>
                      </w:divBdr>
                      <w:divsChild>
                        <w:div w:id="857083835">
                          <w:marLeft w:val="0"/>
                          <w:marRight w:val="0"/>
                          <w:marTop w:val="0"/>
                          <w:marBottom w:val="0"/>
                          <w:divBdr>
                            <w:top w:val="none" w:sz="0" w:space="0" w:color="auto"/>
                            <w:left w:val="none" w:sz="0" w:space="0" w:color="auto"/>
                            <w:bottom w:val="none" w:sz="0" w:space="0" w:color="auto"/>
                            <w:right w:val="none" w:sz="0" w:space="0" w:color="auto"/>
                          </w:divBdr>
                          <w:divsChild>
                            <w:div w:id="20276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347548">
      <w:bodyDiv w:val="1"/>
      <w:marLeft w:val="0"/>
      <w:marRight w:val="0"/>
      <w:marTop w:val="0"/>
      <w:marBottom w:val="0"/>
      <w:divBdr>
        <w:top w:val="none" w:sz="0" w:space="0" w:color="auto"/>
        <w:left w:val="none" w:sz="0" w:space="0" w:color="auto"/>
        <w:bottom w:val="none" w:sz="0" w:space="0" w:color="auto"/>
        <w:right w:val="none" w:sz="0" w:space="0" w:color="auto"/>
      </w:divBdr>
      <w:divsChild>
        <w:div w:id="1584334657">
          <w:marLeft w:val="0"/>
          <w:marRight w:val="0"/>
          <w:marTop w:val="0"/>
          <w:marBottom w:val="0"/>
          <w:divBdr>
            <w:top w:val="none" w:sz="0" w:space="0" w:color="auto"/>
            <w:left w:val="none" w:sz="0" w:space="0" w:color="auto"/>
            <w:bottom w:val="none" w:sz="0" w:space="0" w:color="auto"/>
            <w:right w:val="none" w:sz="0" w:space="0" w:color="auto"/>
          </w:divBdr>
          <w:divsChild>
            <w:div w:id="970794249">
              <w:marLeft w:val="0"/>
              <w:marRight w:val="0"/>
              <w:marTop w:val="0"/>
              <w:marBottom w:val="0"/>
              <w:divBdr>
                <w:top w:val="none" w:sz="0" w:space="0" w:color="auto"/>
                <w:left w:val="none" w:sz="0" w:space="0" w:color="auto"/>
                <w:bottom w:val="none" w:sz="0" w:space="0" w:color="auto"/>
                <w:right w:val="none" w:sz="0" w:space="0" w:color="auto"/>
              </w:divBdr>
              <w:divsChild>
                <w:div w:id="678309250">
                  <w:marLeft w:val="0"/>
                  <w:marRight w:val="0"/>
                  <w:marTop w:val="0"/>
                  <w:marBottom w:val="0"/>
                  <w:divBdr>
                    <w:top w:val="none" w:sz="0" w:space="0" w:color="auto"/>
                    <w:left w:val="none" w:sz="0" w:space="0" w:color="auto"/>
                    <w:bottom w:val="none" w:sz="0" w:space="0" w:color="auto"/>
                    <w:right w:val="none" w:sz="0" w:space="0" w:color="auto"/>
                  </w:divBdr>
                </w:div>
                <w:div w:id="2093812013">
                  <w:marLeft w:val="0"/>
                  <w:marRight w:val="0"/>
                  <w:marTop w:val="0"/>
                  <w:marBottom w:val="0"/>
                  <w:divBdr>
                    <w:top w:val="none" w:sz="0" w:space="0" w:color="auto"/>
                    <w:left w:val="none" w:sz="0" w:space="0" w:color="auto"/>
                    <w:bottom w:val="none" w:sz="0" w:space="0" w:color="auto"/>
                    <w:right w:val="none" w:sz="0" w:space="0" w:color="auto"/>
                  </w:divBdr>
                </w:div>
                <w:div w:id="1628510908">
                  <w:marLeft w:val="0"/>
                  <w:marRight w:val="0"/>
                  <w:marTop w:val="0"/>
                  <w:marBottom w:val="0"/>
                  <w:divBdr>
                    <w:top w:val="none" w:sz="0" w:space="0" w:color="auto"/>
                    <w:left w:val="none" w:sz="0" w:space="0" w:color="auto"/>
                    <w:bottom w:val="none" w:sz="0" w:space="0" w:color="auto"/>
                    <w:right w:val="none" w:sz="0" w:space="0" w:color="auto"/>
                  </w:divBdr>
                  <w:divsChild>
                    <w:div w:id="1506633154">
                      <w:marLeft w:val="150"/>
                      <w:marRight w:val="150"/>
                      <w:marTop w:val="150"/>
                      <w:marBottom w:val="150"/>
                      <w:divBdr>
                        <w:top w:val="none" w:sz="0" w:space="0" w:color="auto"/>
                        <w:left w:val="none" w:sz="0" w:space="0" w:color="auto"/>
                        <w:bottom w:val="none" w:sz="0" w:space="0" w:color="auto"/>
                        <w:right w:val="none" w:sz="0" w:space="0" w:color="auto"/>
                      </w:divBdr>
                      <w:divsChild>
                        <w:div w:id="2077775774">
                          <w:marLeft w:val="0"/>
                          <w:marRight w:val="0"/>
                          <w:marTop w:val="0"/>
                          <w:marBottom w:val="0"/>
                          <w:divBdr>
                            <w:top w:val="none" w:sz="0" w:space="0" w:color="auto"/>
                            <w:left w:val="none" w:sz="0" w:space="0" w:color="auto"/>
                            <w:bottom w:val="none" w:sz="0" w:space="0" w:color="auto"/>
                            <w:right w:val="none" w:sz="0" w:space="0" w:color="auto"/>
                          </w:divBdr>
                          <w:divsChild>
                            <w:div w:id="68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6941">
      <w:bodyDiv w:val="1"/>
      <w:marLeft w:val="0"/>
      <w:marRight w:val="0"/>
      <w:marTop w:val="0"/>
      <w:marBottom w:val="0"/>
      <w:divBdr>
        <w:top w:val="none" w:sz="0" w:space="0" w:color="auto"/>
        <w:left w:val="none" w:sz="0" w:space="0" w:color="auto"/>
        <w:bottom w:val="none" w:sz="0" w:space="0" w:color="auto"/>
        <w:right w:val="none" w:sz="0" w:space="0" w:color="auto"/>
      </w:divBdr>
      <w:divsChild>
        <w:div w:id="2070760925">
          <w:marLeft w:val="0"/>
          <w:marRight w:val="0"/>
          <w:marTop w:val="0"/>
          <w:marBottom w:val="0"/>
          <w:divBdr>
            <w:top w:val="none" w:sz="0" w:space="0" w:color="auto"/>
            <w:left w:val="none" w:sz="0" w:space="0" w:color="auto"/>
            <w:bottom w:val="none" w:sz="0" w:space="0" w:color="auto"/>
            <w:right w:val="none" w:sz="0" w:space="0" w:color="auto"/>
          </w:divBdr>
          <w:divsChild>
            <w:div w:id="695890775">
              <w:marLeft w:val="0"/>
              <w:marRight w:val="0"/>
              <w:marTop w:val="0"/>
              <w:marBottom w:val="0"/>
              <w:divBdr>
                <w:top w:val="none" w:sz="0" w:space="0" w:color="auto"/>
                <w:left w:val="none" w:sz="0" w:space="0" w:color="auto"/>
                <w:bottom w:val="none" w:sz="0" w:space="0" w:color="auto"/>
                <w:right w:val="none" w:sz="0" w:space="0" w:color="auto"/>
              </w:divBdr>
              <w:divsChild>
                <w:div w:id="1902397573">
                  <w:marLeft w:val="0"/>
                  <w:marRight w:val="0"/>
                  <w:marTop w:val="0"/>
                  <w:marBottom w:val="0"/>
                  <w:divBdr>
                    <w:top w:val="none" w:sz="0" w:space="0" w:color="auto"/>
                    <w:left w:val="none" w:sz="0" w:space="0" w:color="auto"/>
                    <w:bottom w:val="none" w:sz="0" w:space="0" w:color="auto"/>
                    <w:right w:val="none" w:sz="0" w:space="0" w:color="auto"/>
                  </w:divBdr>
                </w:div>
                <w:div w:id="645162463">
                  <w:marLeft w:val="0"/>
                  <w:marRight w:val="0"/>
                  <w:marTop w:val="0"/>
                  <w:marBottom w:val="0"/>
                  <w:divBdr>
                    <w:top w:val="none" w:sz="0" w:space="0" w:color="auto"/>
                    <w:left w:val="none" w:sz="0" w:space="0" w:color="auto"/>
                    <w:bottom w:val="none" w:sz="0" w:space="0" w:color="auto"/>
                    <w:right w:val="none" w:sz="0" w:space="0" w:color="auto"/>
                  </w:divBdr>
                </w:div>
                <w:div w:id="1245456828">
                  <w:marLeft w:val="0"/>
                  <w:marRight w:val="0"/>
                  <w:marTop w:val="0"/>
                  <w:marBottom w:val="0"/>
                  <w:divBdr>
                    <w:top w:val="none" w:sz="0" w:space="0" w:color="auto"/>
                    <w:left w:val="none" w:sz="0" w:space="0" w:color="auto"/>
                    <w:bottom w:val="none" w:sz="0" w:space="0" w:color="auto"/>
                    <w:right w:val="none" w:sz="0" w:space="0" w:color="auto"/>
                  </w:divBdr>
                  <w:divsChild>
                    <w:div w:id="948319538">
                      <w:marLeft w:val="150"/>
                      <w:marRight w:val="150"/>
                      <w:marTop w:val="150"/>
                      <w:marBottom w:val="150"/>
                      <w:divBdr>
                        <w:top w:val="none" w:sz="0" w:space="0" w:color="auto"/>
                        <w:left w:val="none" w:sz="0" w:space="0" w:color="auto"/>
                        <w:bottom w:val="none" w:sz="0" w:space="0" w:color="auto"/>
                        <w:right w:val="none" w:sz="0" w:space="0" w:color="auto"/>
                      </w:divBdr>
                      <w:divsChild>
                        <w:div w:id="449281635">
                          <w:marLeft w:val="0"/>
                          <w:marRight w:val="0"/>
                          <w:marTop w:val="0"/>
                          <w:marBottom w:val="0"/>
                          <w:divBdr>
                            <w:top w:val="none" w:sz="0" w:space="0" w:color="auto"/>
                            <w:left w:val="none" w:sz="0" w:space="0" w:color="auto"/>
                            <w:bottom w:val="none" w:sz="0" w:space="0" w:color="auto"/>
                            <w:right w:val="none" w:sz="0" w:space="0" w:color="auto"/>
                          </w:divBdr>
                          <w:divsChild>
                            <w:div w:id="823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19938">
      <w:bodyDiv w:val="1"/>
      <w:marLeft w:val="0"/>
      <w:marRight w:val="0"/>
      <w:marTop w:val="0"/>
      <w:marBottom w:val="0"/>
      <w:divBdr>
        <w:top w:val="none" w:sz="0" w:space="0" w:color="auto"/>
        <w:left w:val="none" w:sz="0" w:space="0" w:color="auto"/>
        <w:bottom w:val="none" w:sz="0" w:space="0" w:color="auto"/>
        <w:right w:val="none" w:sz="0" w:space="0" w:color="auto"/>
      </w:divBdr>
    </w:div>
    <w:div w:id="1572957416">
      <w:bodyDiv w:val="1"/>
      <w:marLeft w:val="0"/>
      <w:marRight w:val="0"/>
      <w:marTop w:val="0"/>
      <w:marBottom w:val="0"/>
      <w:divBdr>
        <w:top w:val="none" w:sz="0" w:space="0" w:color="auto"/>
        <w:left w:val="none" w:sz="0" w:space="0" w:color="auto"/>
        <w:bottom w:val="none" w:sz="0" w:space="0" w:color="auto"/>
        <w:right w:val="none" w:sz="0" w:space="0" w:color="auto"/>
      </w:divBdr>
    </w:div>
    <w:div w:id="1607686670">
      <w:bodyDiv w:val="1"/>
      <w:marLeft w:val="0"/>
      <w:marRight w:val="0"/>
      <w:marTop w:val="0"/>
      <w:marBottom w:val="0"/>
      <w:divBdr>
        <w:top w:val="none" w:sz="0" w:space="0" w:color="auto"/>
        <w:left w:val="none" w:sz="0" w:space="0" w:color="auto"/>
        <w:bottom w:val="none" w:sz="0" w:space="0" w:color="auto"/>
        <w:right w:val="none" w:sz="0" w:space="0" w:color="auto"/>
      </w:divBdr>
    </w:div>
    <w:div w:id="1745224884">
      <w:bodyDiv w:val="1"/>
      <w:marLeft w:val="0"/>
      <w:marRight w:val="0"/>
      <w:marTop w:val="0"/>
      <w:marBottom w:val="0"/>
      <w:divBdr>
        <w:top w:val="none" w:sz="0" w:space="0" w:color="auto"/>
        <w:left w:val="none" w:sz="0" w:space="0" w:color="auto"/>
        <w:bottom w:val="none" w:sz="0" w:space="0" w:color="auto"/>
        <w:right w:val="none" w:sz="0" w:space="0" w:color="auto"/>
      </w:divBdr>
      <w:divsChild>
        <w:div w:id="1371300660">
          <w:marLeft w:val="0"/>
          <w:marRight w:val="0"/>
          <w:marTop w:val="0"/>
          <w:marBottom w:val="0"/>
          <w:divBdr>
            <w:top w:val="none" w:sz="0" w:space="0" w:color="auto"/>
            <w:left w:val="none" w:sz="0" w:space="0" w:color="auto"/>
            <w:bottom w:val="none" w:sz="0" w:space="0" w:color="auto"/>
            <w:right w:val="none" w:sz="0" w:space="0" w:color="auto"/>
          </w:divBdr>
          <w:divsChild>
            <w:div w:id="842478157">
              <w:marLeft w:val="0"/>
              <w:marRight w:val="0"/>
              <w:marTop w:val="0"/>
              <w:marBottom w:val="0"/>
              <w:divBdr>
                <w:top w:val="none" w:sz="0" w:space="0" w:color="auto"/>
                <w:left w:val="none" w:sz="0" w:space="0" w:color="auto"/>
                <w:bottom w:val="none" w:sz="0" w:space="0" w:color="auto"/>
                <w:right w:val="none" w:sz="0" w:space="0" w:color="auto"/>
              </w:divBdr>
              <w:divsChild>
                <w:div w:id="1211456104">
                  <w:marLeft w:val="0"/>
                  <w:marRight w:val="0"/>
                  <w:marTop w:val="0"/>
                  <w:marBottom w:val="0"/>
                  <w:divBdr>
                    <w:top w:val="none" w:sz="0" w:space="0" w:color="auto"/>
                    <w:left w:val="none" w:sz="0" w:space="0" w:color="auto"/>
                    <w:bottom w:val="none" w:sz="0" w:space="0" w:color="auto"/>
                    <w:right w:val="none" w:sz="0" w:space="0" w:color="auto"/>
                  </w:divBdr>
                </w:div>
                <w:div w:id="1956280225">
                  <w:marLeft w:val="0"/>
                  <w:marRight w:val="0"/>
                  <w:marTop w:val="0"/>
                  <w:marBottom w:val="0"/>
                  <w:divBdr>
                    <w:top w:val="none" w:sz="0" w:space="0" w:color="auto"/>
                    <w:left w:val="none" w:sz="0" w:space="0" w:color="auto"/>
                    <w:bottom w:val="none" w:sz="0" w:space="0" w:color="auto"/>
                    <w:right w:val="none" w:sz="0" w:space="0" w:color="auto"/>
                  </w:divBdr>
                </w:div>
                <w:div w:id="44722461">
                  <w:marLeft w:val="0"/>
                  <w:marRight w:val="0"/>
                  <w:marTop w:val="0"/>
                  <w:marBottom w:val="0"/>
                  <w:divBdr>
                    <w:top w:val="none" w:sz="0" w:space="0" w:color="auto"/>
                    <w:left w:val="none" w:sz="0" w:space="0" w:color="auto"/>
                    <w:bottom w:val="none" w:sz="0" w:space="0" w:color="auto"/>
                    <w:right w:val="none" w:sz="0" w:space="0" w:color="auto"/>
                  </w:divBdr>
                  <w:divsChild>
                    <w:div w:id="2061584973">
                      <w:marLeft w:val="150"/>
                      <w:marRight w:val="150"/>
                      <w:marTop w:val="150"/>
                      <w:marBottom w:val="150"/>
                      <w:divBdr>
                        <w:top w:val="none" w:sz="0" w:space="0" w:color="auto"/>
                        <w:left w:val="none" w:sz="0" w:space="0" w:color="auto"/>
                        <w:bottom w:val="none" w:sz="0" w:space="0" w:color="auto"/>
                        <w:right w:val="none" w:sz="0" w:space="0" w:color="auto"/>
                      </w:divBdr>
                      <w:divsChild>
                        <w:div w:id="1304693867">
                          <w:marLeft w:val="0"/>
                          <w:marRight w:val="0"/>
                          <w:marTop w:val="0"/>
                          <w:marBottom w:val="0"/>
                          <w:divBdr>
                            <w:top w:val="none" w:sz="0" w:space="0" w:color="auto"/>
                            <w:left w:val="none" w:sz="0" w:space="0" w:color="auto"/>
                            <w:bottom w:val="none" w:sz="0" w:space="0" w:color="auto"/>
                            <w:right w:val="none" w:sz="0" w:space="0" w:color="auto"/>
                          </w:divBdr>
                          <w:divsChild>
                            <w:div w:id="186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4">
                      <w:marLeft w:val="0"/>
                      <w:marRight w:val="0"/>
                      <w:marTop w:val="0"/>
                      <w:marBottom w:val="0"/>
                      <w:divBdr>
                        <w:top w:val="none" w:sz="0" w:space="0" w:color="auto"/>
                        <w:left w:val="none" w:sz="0" w:space="0" w:color="auto"/>
                        <w:bottom w:val="none" w:sz="0" w:space="0" w:color="auto"/>
                        <w:right w:val="none" w:sz="0" w:space="0" w:color="auto"/>
                      </w:divBdr>
                    </w:div>
                    <w:div w:id="1166289788">
                      <w:marLeft w:val="0"/>
                      <w:marRight w:val="0"/>
                      <w:marTop w:val="0"/>
                      <w:marBottom w:val="0"/>
                      <w:divBdr>
                        <w:top w:val="none" w:sz="0" w:space="0" w:color="auto"/>
                        <w:left w:val="none" w:sz="0" w:space="0" w:color="auto"/>
                        <w:bottom w:val="none" w:sz="0" w:space="0" w:color="auto"/>
                        <w:right w:val="none" w:sz="0" w:space="0" w:color="auto"/>
                      </w:divBdr>
                    </w:div>
                    <w:div w:id="1246917278">
                      <w:marLeft w:val="0"/>
                      <w:marRight w:val="0"/>
                      <w:marTop w:val="0"/>
                      <w:marBottom w:val="0"/>
                      <w:divBdr>
                        <w:top w:val="none" w:sz="0" w:space="0" w:color="auto"/>
                        <w:left w:val="none" w:sz="0" w:space="0" w:color="auto"/>
                        <w:bottom w:val="none" w:sz="0" w:space="0" w:color="auto"/>
                        <w:right w:val="none" w:sz="0" w:space="0" w:color="auto"/>
                      </w:divBdr>
                    </w:div>
                    <w:div w:id="1030110632">
                      <w:marLeft w:val="0"/>
                      <w:marRight w:val="0"/>
                      <w:marTop w:val="0"/>
                      <w:marBottom w:val="0"/>
                      <w:divBdr>
                        <w:top w:val="none" w:sz="0" w:space="0" w:color="auto"/>
                        <w:left w:val="none" w:sz="0" w:space="0" w:color="auto"/>
                        <w:bottom w:val="none" w:sz="0" w:space="0" w:color="auto"/>
                        <w:right w:val="none" w:sz="0" w:space="0" w:color="auto"/>
                      </w:divBdr>
                    </w:div>
                    <w:div w:id="1015309252">
                      <w:marLeft w:val="0"/>
                      <w:marRight w:val="0"/>
                      <w:marTop w:val="0"/>
                      <w:marBottom w:val="0"/>
                      <w:divBdr>
                        <w:top w:val="none" w:sz="0" w:space="0" w:color="auto"/>
                        <w:left w:val="none" w:sz="0" w:space="0" w:color="auto"/>
                        <w:bottom w:val="none" w:sz="0" w:space="0" w:color="auto"/>
                        <w:right w:val="none" w:sz="0" w:space="0" w:color="auto"/>
                      </w:divBdr>
                      <w:divsChild>
                        <w:div w:id="18739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2109">
      <w:bodyDiv w:val="1"/>
      <w:marLeft w:val="0"/>
      <w:marRight w:val="0"/>
      <w:marTop w:val="0"/>
      <w:marBottom w:val="0"/>
      <w:divBdr>
        <w:top w:val="none" w:sz="0" w:space="0" w:color="auto"/>
        <w:left w:val="none" w:sz="0" w:space="0" w:color="auto"/>
        <w:bottom w:val="none" w:sz="0" w:space="0" w:color="auto"/>
        <w:right w:val="none" w:sz="0" w:space="0" w:color="auto"/>
      </w:divBdr>
    </w:div>
    <w:div w:id="1814636942">
      <w:bodyDiv w:val="1"/>
      <w:marLeft w:val="0"/>
      <w:marRight w:val="0"/>
      <w:marTop w:val="0"/>
      <w:marBottom w:val="0"/>
      <w:divBdr>
        <w:top w:val="none" w:sz="0" w:space="0" w:color="auto"/>
        <w:left w:val="none" w:sz="0" w:space="0" w:color="auto"/>
        <w:bottom w:val="none" w:sz="0" w:space="0" w:color="auto"/>
        <w:right w:val="none" w:sz="0" w:space="0" w:color="auto"/>
      </w:divBdr>
    </w:div>
    <w:div w:id="1911884411">
      <w:bodyDiv w:val="1"/>
      <w:marLeft w:val="0"/>
      <w:marRight w:val="0"/>
      <w:marTop w:val="0"/>
      <w:marBottom w:val="0"/>
      <w:divBdr>
        <w:top w:val="none" w:sz="0" w:space="0" w:color="auto"/>
        <w:left w:val="none" w:sz="0" w:space="0" w:color="auto"/>
        <w:bottom w:val="none" w:sz="0" w:space="0" w:color="auto"/>
        <w:right w:val="none" w:sz="0" w:space="0" w:color="auto"/>
      </w:divBdr>
      <w:divsChild>
        <w:div w:id="2052222973">
          <w:marLeft w:val="0"/>
          <w:marRight w:val="0"/>
          <w:marTop w:val="0"/>
          <w:marBottom w:val="0"/>
          <w:divBdr>
            <w:top w:val="none" w:sz="0" w:space="0" w:color="auto"/>
            <w:left w:val="none" w:sz="0" w:space="0" w:color="auto"/>
            <w:bottom w:val="none" w:sz="0" w:space="0" w:color="auto"/>
            <w:right w:val="none" w:sz="0" w:space="0" w:color="auto"/>
          </w:divBdr>
          <w:divsChild>
            <w:div w:id="1600983575">
              <w:marLeft w:val="0"/>
              <w:marRight w:val="0"/>
              <w:marTop w:val="0"/>
              <w:marBottom w:val="0"/>
              <w:divBdr>
                <w:top w:val="none" w:sz="0" w:space="0" w:color="auto"/>
                <w:left w:val="none" w:sz="0" w:space="0" w:color="auto"/>
                <w:bottom w:val="none" w:sz="0" w:space="0" w:color="auto"/>
                <w:right w:val="none" w:sz="0" w:space="0" w:color="auto"/>
              </w:divBdr>
              <w:divsChild>
                <w:div w:id="491678121">
                  <w:marLeft w:val="0"/>
                  <w:marRight w:val="0"/>
                  <w:marTop w:val="0"/>
                  <w:marBottom w:val="0"/>
                  <w:divBdr>
                    <w:top w:val="none" w:sz="0" w:space="0" w:color="auto"/>
                    <w:left w:val="none" w:sz="0" w:space="0" w:color="auto"/>
                    <w:bottom w:val="none" w:sz="0" w:space="0" w:color="auto"/>
                    <w:right w:val="none" w:sz="0" w:space="0" w:color="auto"/>
                  </w:divBdr>
                </w:div>
                <w:div w:id="572660010">
                  <w:marLeft w:val="0"/>
                  <w:marRight w:val="0"/>
                  <w:marTop w:val="0"/>
                  <w:marBottom w:val="0"/>
                  <w:divBdr>
                    <w:top w:val="none" w:sz="0" w:space="0" w:color="auto"/>
                    <w:left w:val="none" w:sz="0" w:space="0" w:color="auto"/>
                    <w:bottom w:val="none" w:sz="0" w:space="0" w:color="auto"/>
                    <w:right w:val="none" w:sz="0" w:space="0" w:color="auto"/>
                  </w:divBdr>
                </w:div>
                <w:div w:id="766852066">
                  <w:marLeft w:val="0"/>
                  <w:marRight w:val="0"/>
                  <w:marTop w:val="0"/>
                  <w:marBottom w:val="0"/>
                  <w:divBdr>
                    <w:top w:val="none" w:sz="0" w:space="0" w:color="auto"/>
                    <w:left w:val="none" w:sz="0" w:space="0" w:color="auto"/>
                    <w:bottom w:val="none" w:sz="0" w:space="0" w:color="auto"/>
                    <w:right w:val="none" w:sz="0" w:space="0" w:color="auto"/>
                  </w:divBdr>
                  <w:divsChild>
                    <w:div w:id="2096852787">
                      <w:marLeft w:val="150"/>
                      <w:marRight w:val="150"/>
                      <w:marTop w:val="150"/>
                      <w:marBottom w:val="150"/>
                      <w:divBdr>
                        <w:top w:val="none" w:sz="0" w:space="0" w:color="auto"/>
                        <w:left w:val="none" w:sz="0" w:space="0" w:color="auto"/>
                        <w:bottom w:val="none" w:sz="0" w:space="0" w:color="auto"/>
                        <w:right w:val="none" w:sz="0" w:space="0" w:color="auto"/>
                      </w:divBdr>
                      <w:divsChild>
                        <w:div w:id="251009069">
                          <w:marLeft w:val="0"/>
                          <w:marRight w:val="0"/>
                          <w:marTop w:val="0"/>
                          <w:marBottom w:val="0"/>
                          <w:divBdr>
                            <w:top w:val="none" w:sz="0" w:space="0" w:color="auto"/>
                            <w:left w:val="none" w:sz="0" w:space="0" w:color="auto"/>
                            <w:bottom w:val="none" w:sz="0" w:space="0" w:color="auto"/>
                            <w:right w:val="none" w:sz="0" w:space="0" w:color="auto"/>
                          </w:divBdr>
                          <w:divsChild>
                            <w:div w:id="18057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1995">
      <w:bodyDiv w:val="1"/>
      <w:marLeft w:val="0"/>
      <w:marRight w:val="0"/>
      <w:marTop w:val="0"/>
      <w:marBottom w:val="0"/>
      <w:divBdr>
        <w:top w:val="none" w:sz="0" w:space="0" w:color="auto"/>
        <w:left w:val="none" w:sz="0" w:space="0" w:color="auto"/>
        <w:bottom w:val="none" w:sz="0" w:space="0" w:color="auto"/>
        <w:right w:val="none" w:sz="0" w:space="0" w:color="auto"/>
      </w:divBdr>
      <w:divsChild>
        <w:div w:id="1711801577">
          <w:marLeft w:val="0"/>
          <w:marRight w:val="0"/>
          <w:marTop w:val="0"/>
          <w:marBottom w:val="0"/>
          <w:divBdr>
            <w:top w:val="none" w:sz="0" w:space="0" w:color="auto"/>
            <w:left w:val="none" w:sz="0" w:space="0" w:color="auto"/>
            <w:bottom w:val="none" w:sz="0" w:space="0" w:color="auto"/>
            <w:right w:val="none" w:sz="0" w:space="0" w:color="auto"/>
          </w:divBdr>
          <w:divsChild>
            <w:div w:id="974944404">
              <w:marLeft w:val="0"/>
              <w:marRight w:val="0"/>
              <w:marTop w:val="0"/>
              <w:marBottom w:val="0"/>
              <w:divBdr>
                <w:top w:val="none" w:sz="0" w:space="0" w:color="auto"/>
                <w:left w:val="none" w:sz="0" w:space="0" w:color="auto"/>
                <w:bottom w:val="none" w:sz="0" w:space="0" w:color="auto"/>
                <w:right w:val="none" w:sz="0" w:space="0" w:color="auto"/>
              </w:divBdr>
              <w:divsChild>
                <w:div w:id="1906332859">
                  <w:marLeft w:val="0"/>
                  <w:marRight w:val="0"/>
                  <w:marTop w:val="0"/>
                  <w:marBottom w:val="0"/>
                  <w:divBdr>
                    <w:top w:val="none" w:sz="0" w:space="0" w:color="auto"/>
                    <w:left w:val="none" w:sz="0" w:space="0" w:color="auto"/>
                    <w:bottom w:val="none" w:sz="0" w:space="0" w:color="auto"/>
                    <w:right w:val="none" w:sz="0" w:space="0" w:color="auto"/>
                  </w:divBdr>
                </w:div>
                <w:div w:id="771164948">
                  <w:marLeft w:val="0"/>
                  <w:marRight w:val="0"/>
                  <w:marTop w:val="0"/>
                  <w:marBottom w:val="0"/>
                  <w:divBdr>
                    <w:top w:val="none" w:sz="0" w:space="0" w:color="auto"/>
                    <w:left w:val="none" w:sz="0" w:space="0" w:color="auto"/>
                    <w:bottom w:val="none" w:sz="0" w:space="0" w:color="auto"/>
                    <w:right w:val="none" w:sz="0" w:space="0" w:color="auto"/>
                  </w:divBdr>
                </w:div>
                <w:div w:id="994526368">
                  <w:marLeft w:val="0"/>
                  <w:marRight w:val="0"/>
                  <w:marTop w:val="0"/>
                  <w:marBottom w:val="0"/>
                  <w:divBdr>
                    <w:top w:val="none" w:sz="0" w:space="0" w:color="auto"/>
                    <w:left w:val="none" w:sz="0" w:space="0" w:color="auto"/>
                    <w:bottom w:val="none" w:sz="0" w:space="0" w:color="auto"/>
                    <w:right w:val="none" w:sz="0" w:space="0" w:color="auto"/>
                  </w:divBdr>
                  <w:divsChild>
                    <w:div w:id="1252549474">
                      <w:marLeft w:val="150"/>
                      <w:marRight w:val="150"/>
                      <w:marTop w:val="150"/>
                      <w:marBottom w:val="150"/>
                      <w:divBdr>
                        <w:top w:val="none" w:sz="0" w:space="0" w:color="auto"/>
                        <w:left w:val="none" w:sz="0" w:space="0" w:color="auto"/>
                        <w:bottom w:val="none" w:sz="0" w:space="0" w:color="auto"/>
                        <w:right w:val="none" w:sz="0" w:space="0" w:color="auto"/>
                      </w:divBdr>
                      <w:divsChild>
                        <w:div w:id="757605163">
                          <w:marLeft w:val="0"/>
                          <w:marRight w:val="0"/>
                          <w:marTop w:val="0"/>
                          <w:marBottom w:val="0"/>
                          <w:divBdr>
                            <w:top w:val="none" w:sz="0" w:space="0" w:color="auto"/>
                            <w:left w:val="none" w:sz="0" w:space="0" w:color="auto"/>
                            <w:bottom w:val="none" w:sz="0" w:space="0" w:color="auto"/>
                            <w:right w:val="none" w:sz="0" w:space="0" w:color="auto"/>
                          </w:divBdr>
                          <w:divsChild>
                            <w:div w:id="2197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e.gob.pa/noticias/2017/01/12/cancilleria-y-universidad-maritima-de-panama-firman-convenio-de-cooperacion-asis" TargetMode="External"/><Relationship Id="rId13" Type="http://schemas.openxmlformats.org/officeDocument/2006/relationships/hyperlink" Target="http://www.mire.gob.pa/noticias/2016/05/27/pasantes-y-tutores-de-la-cancilleria-comparten-sus-experiencias-con-la-vicepresi"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re.gob.pa/noticias/2015/09/04/cancilleria-firma-convenio-de-pasantias-con-nueve-universidades" TargetMode="External"/><Relationship Id="rId7" Type="http://schemas.openxmlformats.org/officeDocument/2006/relationships/endnotes" Target="endnotes.xml"/><Relationship Id="rId12" Type="http://schemas.openxmlformats.org/officeDocument/2006/relationships/hyperlink" Target="http://www.mire.gob.pa/noticias/2016/05/27/pasantes-y-tutores-de-la-cancilleria-comparten-sus-experiencias-con-la-vicepresi" TargetMode="External"/><Relationship Id="rId17" Type="http://schemas.openxmlformats.org/officeDocument/2006/relationships/hyperlink" Target="http://www.mire.gob.pa/noticias/2015/09/04/cancilleria-firma-convenio-de-pasantias-con-nueve-universidad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re.gob.pa/noticias/2015/09/30/avanza-programa-de-pasantias-y-practicas-profesionales" TargetMode="External"/><Relationship Id="rId20" Type="http://schemas.openxmlformats.org/officeDocument/2006/relationships/hyperlink" Target="http://www.mire.gob.pa/noticias/2015/09/04/cancilleria-firma-convenio-de-pasantias-con-nueve-universida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mire.gob.pa/noticias/2015/09/04/cancilleria-firma-convenio-de-pasantias-con-nueve-universidades" TargetMode="External"/><Relationship Id="rId10" Type="http://schemas.openxmlformats.org/officeDocument/2006/relationships/hyperlink" Target="http://www.mire.gob.pa/noticias/2016/05/27/pasantes-y-tutores-de-la-cancilleria-comparten-sus-experiencias-con-la-vicepresi" TargetMode="External"/><Relationship Id="rId19" Type="http://schemas.openxmlformats.org/officeDocument/2006/relationships/hyperlink" Target="http://www.mire.gob.pa/noticias/2015/09/04/cancilleria-firma-convenio-de-pasantias-con-nueve-universidad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ire.gob.pa/noticias/2015/09/30/avanza-programa-de-pasantias-y-practicas-profesionales" TargetMode="External"/><Relationship Id="rId22" Type="http://schemas.openxmlformats.org/officeDocument/2006/relationships/hyperlink" Target="http://www.mire.gob.pa/noticias/2015/09/04/cancilleria-firma-convenio-de-pasantias-con-nueve-universidad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EED6-D86D-4B07-95CF-E2A283DA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1766</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Heckadon</dc:creator>
  <cp:keywords/>
  <dc:description/>
  <cp:lastModifiedBy>Pedro Linero</cp:lastModifiedBy>
  <cp:revision>13</cp:revision>
  <cp:lastPrinted>2017-02-07T14:35:00Z</cp:lastPrinted>
  <dcterms:created xsi:type="dcterms:W3CDTF">2018-04-03T15:22:00Z</dcterms:created>
  <dcterms:modified xsi:type="dcterms:W3CDTF">2019-05-06T18:11:00Z</dcterms:modified>
</cp:coreProperties>
</file>